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C7" w:rsidRDefault="005763C7" w:rsidP="0079140B">
      <w:pPr>
        <w:spacing w:line="400" w:lineRule="exact"/>
        <w:jc w:val="center"/>
        <w:rPr>
          <w:rFonts w:ascii="黑体" w:eastAsia="黑体" w:hAnsi="宋体"/>
          <w:b/>
          <w:sz w:val="32"/>
          <w:szCs w:val="32"/>
        </w:rPr>
      </w:pPr>
      <w:r w:rsidRPr="0079140B">
        <w:rPr>
          <w:rFonts w:ascii="黑体" w:eastAsia="黑体" w:hAnsi="宋体"/>
          <w:b/>
          <w:sz w:val="32"/>
          <w:szCs w:val="32"/>
        </w:rPr>
        <w:t>2011</w:t>
      </w:r>
      <w:r w:rsidRPr="0079140B">
        <w:rPr>
          <w:rFonts w:ascii="黑体" w:eastAsia="黑体" w:hAnsi="宋体" w:hint="eastAsia"/>
          <w:b/>
          <w:sz w:val="32"/>
          <w:szCs w:val="32"/>
        </w:rPr>
        <w:t>学年第一学期学校工作计划</w:t>
      </w:r>
    </w:p>
    <w:p w:rsidR="005763C7" w:rsidRPr="0079140B" w:rsidRDefault="005763C7" w:rsidP="0079140B">
      <w:pPr>
        <w:spacing w:line="400" w:lineRule="exact"/>
        <w:jc w:val="center"/>
        <w:rPr>
          <w:rFonts w:ascii="黑体" w:eastAsia="黑体" w:hAnsi="宋体"/>
          <w:b/>
          <w:sz w:val="32"/>
          <w:szCs w:val="32"/>
        </w:rPr>
      </w:pPr>
    </w:p>
    <w:p w:rsidR="005763C7" w:rsidRPr="0079140B" w:rsidRDefault="005763C7" w:rsidP="0079140B">
      <w:pPr>
        <w:spacing w:line="420" w:lineRule="exact"/>
        <w:ind w:firstLineChars="200" w:firstLine="31680"/>
        <w:rPr>
          <w:rFonts w:ascii="楷体_GB2312" w:eastAsia="楷体_GB2312" w:hAnsi="宋体"/>
          <w:b/>
          <w:sz w:val="28"/>
          <w:szCs w:val="28"/>
        </w:rPr>
      </w:pPr>
      <w:r w:rsidRPr="0079140B">
        <w:rPr>
          <w:rFonts w:ascii="楷体_GB2312" w:eastAsia="楷体_GB2312" w:hAnsi="宋体" w:hint="eastAsia"/>
          <w:b/>
          <w:sz w:val="28"/>
          <w:szCs w:val="28"/>
        </w:rPr>
        <w:t>指导思想</w:t>
      </w:r>
      <w:r w:rsidRPr="0079140B">
        <w:rPr>
          <w:rFonts w:ascii="楷体_GB2312" w:eastAsia="楷体_GB2312" w:hAnsi="宋体"/>
          <w:b/>
          <w:sz w:val="28"/>
          <w:szCs w:val="28"/>
        </w:rPr>
        <w:t>:</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hint="eastAsia"/>
          <w:sz w:val="28"/>
          <w:szCs w:val="28"/>
        </w:rPr>
        <w:t>进一步学习贯彻国家和上海市教育改革中长期教育改革和发展纲要以及浦东新区教育事业“十二五”发展规划精神，依据区发展性评估督导报告的指导意见，认真反思总结，整改提高，着眼于每一个学生的终身发展，加强内涵建设，扎实推进学校四年规划的实施，全面提升办学质量。</w:t>
      </w:r>
    </w:p>
    <w:p w:rsidR="005763C7" w:rsidRPr="0079140B" w:rsidRDefault="005763C7" w:rsidP="0079140B">
      <w:pPr>
        <w:spacing w:line="420" w:lineRule="exact"/>
        <w:ind w:firstLineChars="200" w:firstLine="31680"/>
        <w:rPr>
          <w:rFonts w:ascii="楷体_GB2312" w:eastAsia="楷体_GB2312" w:hAnsi="宋体"/>
          <w:b/>
          <w:sz w:val="28"/>
          <w:szCs w:val="28"/>
        </w:rPr>
      </w:pPr>
      <w:r w:rsidRPr="0079140B">
        <w:rPr>
          <w:rFonts w:ascii="楷体_GB2312" w:eastAsia="楷体_GB2312" w:hAnsi="宋体" w:hint="eastAsia"/>
          <w:b/>
          <w:sz w:val="28"/>
          <w:szCs w:val="28"/>
        </w:rPr>
        <w:t>工作重点：</w:t>
      </w:r>
    </w:p>
    <w:p w:rsidR="005763C7" w:rsidRPr="0079140B" w:rsidRDefault="005763C7" w:rsidP="0079140B">
      <w:pPr>
        <w:pStyle w:val="ListParagraph"/>
        <w:spacing w:line="420" w:lineRule="exact"/>
        <w:ind w:firstLine="31680"/>
        <w:rPr>
          <w:rFonts w:ascii="楷体_GB2312" w:eastAsia="楷体_GB2312" w:hAnsi="宋体"/>
          <w:sz w:val="28"/>
          <w:szCs w:val="28"/>
        </w:rPr>
      </w:pPr>
      <w:r w:rsidRPr="0079140B">
        <w:rPr>
          <w:rFonts w:ascii="楷体_GB2312" w:eastAsia="楷体_GB2312" w:hAnsi="宋体" w:hint="eastAsia"/>
          <w:sz w:val="28"/>
          <w:szCs w:val="28"/>
        </w:rPr>
        <w:t>一、进一步总结反思，调整改进现有工作，提高管理精细度。</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1</w:t>
      </w:r>
      <w:r w:rsidRPr="0079140B">
        <w:rPr>
          <w:rFonts w:ascii="楷体_GB2312" w:eastAsia="楷体_GB2312" w:hAnsi="宋体" w:hint="eastAsia"/>
          <w:sz w:val="28"/>
          <w:szCs w:val="28"/>
        </w:rPr>
        <w:t>、认真学习“评督”报告，深刻领会评督报告精神。找准问题，分析原因，理清工作思路，改进工作方法；重视规章制度的及时修订细化，重视执行到位；树立全校工作一盘棋思想，部门之间加强沟通交流，互相协作，互补共赢，执行“首问负责制”；不断提高干部管理能力，继续做好行政干部“聚焦课堂、聚焦班级”调研活动。</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2</w:t>
      </w:r>
      <w:r w:rsidRPr="0079140B">
        <w:rPr>
          <w:rFonts w:ascii="楷体_GB2312" w:eastAsia="楷体_GB2312" w:hAnsi="宋体" w:hint="eastAsia"/>
          <w:sz w:val="28"/>
          <w:szCs w:val="28"/>
        </w:rPr>
        <w:t>、按照上级有关部门的部署，做好</w:t>
      </w:r>
      <w:r w:rsidRPr="0079140B">
        <w:rPr>
          <w:rFonts w:ascii="楷体_GB2312" w:eastAsia="楷体_GB2312" w:hAnsi="宋体"/>
          <w:sz w:val="28"/>
          <w:szCs w:val="28"/>
        </w:rPr>
        <w:t xml:space="preserve"> </w:t>
      </w:r>
      <w:r w:rsidRPr="0079140B">
        <w:rPr>
          <w:rFonts w:ascii="楷体_GB2312" w:eastAsia="楷体_GB2312" w:hAnsi="宋体" w:hint="eastAsia"/>
          <w:sz w:val="28"/>
          <w:szCs w:val="28"/>
        </w:rPr>
        <w:t>“十二五”的开局工作，规划好我校的“十二五”教师培训初步方案。配合教发院培训部做好骨干教师的开设教师培训课的各项工作。做好本学期的教师继续教育的常规工作。提高教师专业化能力</w:t>
      </w:r>
      <w:r w:rsidRPr="0079140B">
        <w:rPr>
          <w:rFonts w:ascii="楷体_GB2312" w:eastAsia="楷体_GB2312" w:hAnsi="宋体" w:cs="宋体" w:hint="eastAsia"/>
          <w:kern w:val="0"/>
          <w:sz w:val="28"/>
          <w:szCs w:val="28"/>
        </w:rPr>
        <w:t>，要求备课活动内容要明确，主备教师要事先有准备充分，重点难点要得到有效突破。要分析学情，要做到资源最优化，要提高教学效益，推进教学质量；要求教师精选作业题目，要研究学生存在的作业问题并提出解决策略；同时还</w:t>
      </w:r>
      <w:r w:rsidRPr="0079140B">
        <w:rPr>
          <w:rFonts w:ascii="楷体_GB2312" w:eastAsia="楷体_GB2312" w:hAnsi="宋体" w:hint="eastAsia"/>
          <w:sz w:val="28"/>
          <w:szCs w:val="28"/>
        </w:rPr>
        <w:t>要定期开展</w:t>
      </w:r>
      <w:r w:rsidRPr="0079140B">
        <w:rPr>
          <w:rFonts w:ascii="楷体_GB2312" w:eastAsia="楷体_GB2312" w:hAnsi="宋体" w:cs="宋体" w:hint="eastAsia"/>
          <w:kern w:val="0"/>
          <w:sz w:val="28"/>
          <w:szCs w:val="28"/>
        </w:rPr>
        <w:t>基础课程校本化的研究，提高自主拓展课程的效率。</w:t>
      </w:r>
      <w:r w:rsidRPr="0079140B">
        <w:rPr>
          <w:rFonts w:ascii="楷体_GB2312" w:eastAsia="楷体_GB2312" w:hAnsi="宋体" w:hint="eastAsia"/>
          <w:sz w:val="28"/>
          <w:szCs w:val="28"/>
        </w:rPr>
        <w:t>定期开展青年教师的主题培训工作，辅导青年教师提高案例撰写的水平，提高青年教师独自备课与说课的能力。</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3</w:t>
      </w:r>
      <w:r w:rsidRPr="0079140B">
        <w:rPr>
          <w:rFonts w:ascii="楷体_GB2312" w:eastAsia="楷体_GB2312" w:hAnsi="宋体" w:hint="eastAsia"/>
          <w:sz w:val="28"/>
          <w:szCs w:val="28"/>
        </w:rPr>
        <w:t>、严格执行国家课程计划，进一步规范三类课程实施的比重和结构，进一步完善基础课程校本化进程，推进已有的各项成果逐步实施。加强教学常规工作，强化过程管理，加强教风、学风、校风建设，提高教学成效。抓好教研组建设，加强备课组活动的管理，进一步促进教师的专业化发展。完善学籍档案和各类教学档案的管理，实现档案管理规范化。加强有关学生作业方面的管理。</w:t>
      </w:r>
    </w:p>
    <w:p w:rsidR="005763C7" w:rsidRPr="0079140B" w:rsidRDefault="005763C7" w:rsidP="0079140B">
      <w:pPr>
        <w:widowControl/>
        <w:adjustRightInd w:val="0"/>
        <w:snapToGrid w:val="0"/>
        <w:spacing w:line="420" w:lineRule="exact"/>
        <w:ind w:firstLineChars="200" w:firstLine="31680"/>
        <w:jc w:val="left"/>
        <w:rPr>
          <w:rFonts w:ascii="楷体_GB2312" w:eastAsia="楷体_GB2312" w:hAnsi="宋体" w:cs="宋体"/>
          <w:kern w:val="0"/>
          <w:sz w:val="28"/>
          <w:szCs w:val="28"/>
        </w:rPr>
      </w:pPr>
      <w:r w:rsidRPr="0079140B">
        <w:rPr>
          <w:rFonts w:ascii="楷体_GB2312" w:eastAsia="楷体_GB2312" w:hAnsi="宋体"/>
          <w:sz w:val="28"/>
          <w:szCs w:val="28"/>
        </w:rPr>
        <w:t>4</w:t>
      </w:r>
      <w:r w:rsidRPr="0079140B">
        <w:rPr>
          <w:rFonts w:ascii="楷体_GB2312" w:eastAsia="楷体_GB2312" w:hAnsi="宋体" w:hint="eastAsia"/>
          <w:sz w:val="28"/>
          <w:szCs w:val="28"/>
        </w:rPr>
        <w:t>、</w:t>
      </w:r>
      <w:r w:rsidRPr="0079140B">
        <w:rPr>
          <w:rFonts w:ascii="楷体_GB2312" w:eastAsia="楷体_GB2312" w:hAnsi="宋体" w:cs="宋体" w:hint="eastAsia"/>
          <w:kern w:val="0"/>
          <w:sz w:val="28"/>
          <w:szCs w:val="28"/>
        </w:rPr>
        <w:t>持续推进我校德育队伍的专业化学习。以班主任日常工作培训、班级管理研讨会为主要形式，结合全体学习、年级组例会等形式，落实学校班主任例会学习的制度，提高班主任政治思想素质和业务能力。加强对班主任工作督促检查。做好班级思想教育、主题班会、班级常规管理的检查、记载、统计工作，要把值班教师和值周学生的检查结合起来，把平常检查与突击检查结合起来，把月考成绩与班级检查结合起来，对班主任工作进行综合评估。要完善检查、考核结果，并与班主任津贴、优秀班主任、文明班集体的评定结合起来。继续办好家长学校，成立新一届家长委员会，加强家校联系，形成育人合力。进一步加强督促、指导团学联工作，选拔优秀学生参与团学联工作，加强学生自律委员会的建设，发挥学生干部的积极作用。组织班主任交流和集中学习活动，开展青年班主任班会课比赛活动。</w:t>
      </w:r>
    </w:p>
    <w:p w:rsidR="005763C7" w:rsidRPr="0079140B" w:rsidRDefault="005763C7" w:rsidP="0079140B">
      <w:pPr>
        <w:widowControl/>
        <w:adjustRightInd w:val="0"/>
        <w:snapToGrid w:val="0"/>
        <w:spacing w:line="420" w:lineRule="exact"/>
        <w:ind w:firstLineChars="200" w:firstLine="31680"/>
        <w:jc w:val="left"/>
        <w:rPr>
          <w:rFonts w:ascii="楷体_GB2312" w:eastAsia="楷体_GB2312" w:hAnsi="宋体" w:cs="宋体"/>
          <w:kern w:val="0"/>
          <w:sz w:val="28"/>
          <w:szCs w:val="28"/>
        </w:rPr>
      </w:pPr>
      <w:r w:rsidRPr="0079140B">
        <w:rPr>
          <w:rFonts w:ascii="楷体_GB2312" w:eastAsia="楷体_GB2312" w:hAnsi="宋体" w:cs="宋体"/>
          <w:kern w:val="0"/>
          <w:sz w:val="28"/>
          <w:szCs w:val="28"/>
        </w:rPr>
        <w:t>5</w:t>
      </w:r>
      <w:r w:rsidRPr="0079140B">
        <w:rPr>
          <w:rFonts w:ascii="楷体_GB2312" w:eastAsia="楷体_GB2312" w:hAnsi="宋体" w:cs="宋体" w:hint="eastAsia"/>
          <w:kern w:val="0"/>
          <w:sz w:val="28"/>
          <w:szCs w:val="28"/>
        </w:rPr>
        <w:t>、进一步落实宿舍管理条例，开好住宿生会议，加强对住宿生教育，保证学生宿舍的卫生、秩序、安全，班主任随时掌握住宿生情况，管理员到岗到位。</w:t>
      </w:r>
      <w:r w:rsidRPr="0079140B">
        <w:rPr>
          <w:rFonts w:ascii="楷体_GB2312" w:eastAsia="楷体_GB2312" w:hAnsi="宋体" w:cs="宋体" w:hint="eastAsia"/>
          <w:bCs/>
          <w:kern w:val="0"/>
          <w:sz w:val="28"/>
          <w:szCs w:val="28"/>
        </w:rPr>
        <w:t>进一步加强对住宿生夜自习的管理。</w:t>
      </w:r>
    </w:p>
    <w:p w:rsidR="005763C7" w:rsidRPr="0079140B" w:rsidRDefault="005763C7" w:rsidP="0079140B">
      <w:pPr>
        <w:spacing w:line="420" w:lineRule="exact"/>
        <w:ind w:firstLineChars="200" w:firstLine="31680"/>
        <w:rPr>
          <w:rFonts w:ascii="楷体_GB2312" w:eastAsia="楷体_GB2312" w:hAnsi="宋体" w:cs="宋体"/>
          <w:kern w:val="0"/>
          <w:sz w:val="28"/>
          <w:szCs w:val="28"/>
        </w:rPr>
      </w:pPr>
      <w:r w:rsidRPr="0079140B">
        <w:rPr>
          <w:rFonts w:ascii="楷体_GB2312" w:eastAsia="楷体_GB2312" w:hAnsi="宋体" w:cs="宋体"/>
          <w:kern w:val="0"/>
          <w:sz w:val="28"/>
          <w:szCs w:val="28"/>
        </w:rPr>
        <w:t>6</w:t>
      </w:r>
      <w:r w:rsidRPr="0079140B">
        <w:rPr>
          <w:rFonts w:ascii="楷体_GB2312" w:eastAsia="楷体_GB2312" w:hAnsi="宋体" w:cs="宋体" w:hint="eastAsia"/>
          <w:kern w:val="0"/>
          <w:sz w:val="28"/>
          <w:szCs w:val="28"/>
        </w:rPr>
        <w:t>、</w:t>
      </w:r>
      <w:r w:rsidRPr="0079140B">
        <w:rPr>
          <w:rFonts w:ascii="楷体_GB2312" w:eastAsia="楷体_GB2312" w:hAnsi="宋体" w:hint="eastAsia"/>
          <w:color w:val="000000"/>
          <w:sz w:val="28"/>
          <w:szCs w:val="28"/>
        </w:rPr>
        <w:t>进一步完善购物、保管、维护、使用等财产保管制度</w:t>
      </w:r>
      <w:r w:rsidRPr="0079140B">
        <w:rPr>
          <w:rFonts w:ascii="楷体_GB2312" w:eastAsia="楷体_GB2312" w:hAnsi="宋体"/>
          <w:color w:val="000000"/>
          <w:sz w:val="28"/>
          <w:szCs w:val="28"/>
        </w:rPr>
        <w:t xml:space="preserve">, </w:t>
      </w:r>
      <w:r w:rsidRPr="0079140B">
        <w:rPr>
          <w:rFonts w:ascii="楷体_GB2312" w:eastAsia="楷体_GB2312" w:hAnsi="宋体" w:hint="eastAsia"/>
          <w:color w:val="000000"/>
          <w:sz w:val="28"/>
          <w:szCs w:val="28"/>
        </w:rPr>
        <w:t>做到账账相符、账物相符，同时做到手续规范、票据齐全。并抓好库存物品的管理</w:t>
      </w:r>
      <w:r w:rsidRPr="0079140B">
        <w:rPr>
          <w:rFonts w:ascii="楷体_GB2312" w:eastAsia="楷体_GB2312" w:hAnsi="宋体"/>
          <w:color w:val="000000"/>
          <w:sz w:val="28"/>
          <w:szCs w:val="28"/>
        </w:rPr>
        <w:t>,</w:t>
      </w:r>
      <w:r w:rsidRPr="0079140B">
        <w:rPr>
          <w:rFonts w:ascii="楷体_GB2312" w:eastAsia="楷体_GB2312" w:hAnsi="宋体" w:cs="Arial" w:hint="eastAsia"/>
          <w:color w:val="000000"/>
          <w:kern w:val="0"/>
          <w:sz w:val="28"/>
          <w:szCs w:val="28"/>
        </w:rPr>
        <w:t>做到</w:t>
      </w:r>
      <w:r w:rsidRPr="0079140B">
        <w:rPr>
          <w:rFonts w:ascii="楷体_GB2312" w:eastAsia="楷体_GB2312" w:hAnsi="宋体" w:hint="eastAsia"/>
          <w:color w:val="000000"/>
          <w:sz w:val="28"/>
          <w:szCs w:val="28"/>
        </w:rPr>
        <w:t>物品放置有序、防火防盗。常用物资要有适量库存，以备不时之需。加强对食堂的监督力度，合理搭配菜肴，提高师生用餐的营养，力争把食堂办成师生满意的食堂。</w:t>
      </w:r>
      <w:r w:rsidRPr="0079140B">
        <w:rPr>
          <w:rFonts w:ascii="楷体_GB2312" w:eastAsia="楷体_GB2312" w:hAnsi="宋体" w:cs="宋体" w:hint="eastAsia"/>
          <w:kern w:val="0"/>
          <w:sz w:val="28"/>
          <w:szCs w:val="28"/>
        </w:rPr>
        <w:t>结合学校的工作，</w:t>
      </w:r>
      <w:r w:rsidRPr="0079140B">
        <w:rPr>
          <w:rFonts w:ascii="楷体_GB2312" w:eastAsia="楷体_GB2312" w:hAnsi="宋体" w:cs="Arial" w:hint="eastAsia"/>
          <w:color w:val="000000"/>
          <w:kern w:val="0"/>
          <w:sz w:val="28"/>
          <w:szCs w:val="28"/>
        </w:rPr>
        <w:t>加强部门人员的思想</w:t>
      </w:r>
      <w:hyperlink r:id="rId7" w:history="1">
        <w:r w:rsidRPr="0079140B">
          <w:rPr>
            <w:rFonts w:ascii="楷体_GB2312" w:eastAsia="楷体_GB2312" w:hAnsi="宋体" w:cs="Arial" w:hint="eastAsia"/>
            <w:color w:val="000000"/>
            <w:kern w:val="0"/>
            <w:sz w:val="28"/>
            <w:szCs w:val="28"/>
          </w:rPr>
          <w:t>教育</w:t>
        </w:r>
      </w:hyperlink>
      <w:r w:rsidRPr="0079140B">
        <w:rPr>
          <w:rFonts w:ascii="楷体_GB2312" w:eastAsia="楷体_GB2312" w:hAnsi="宋体" w:cs="Arial" w:hint="eastAsia"/>
          <w:color w:val="000000"/>
          <w:kern w:val="0"/>
          <w:sz w:val="28"/>
          <w:szCs w:val="28"/>
        </w:rPr>
        <w:t>、业务培训及</w:t>
      </w:r>
      <w:hyperlink r:id="rId8" w:history="1">
        <w:r w:rsidRPr="0079140B">
          <w:rPr>
            <w:rFonts w:ascii="楷体_GB2312" w:eastAsia="楷体_GB2312" w:hAnsi="宋体" w:cs="Arial" w:hint="eastAsia"/>
            <w:color w:val="000000"/>
            <w:kern w:val="0"/>
            <w:sz w:val="28"/>
            <w:szCs w:val="28"/>
          </w:rPr>
          <w:t>管理</w:t>
        </w:r>
      </w:hyperlink>
      <w:r w:rsidRPr="0079140B">
        <w:rPr>
          <w:rFonts w:ascii="楷体_GB2312" w:eastAsia="楷体_GB2312" w:hAnsi="宋体" w:cs="Arial" w:hint="eastAsia"/>
          <w:color w:val="000000"/>
          <w:kern w:val="0"/>
          <w:sz w:val="28"/>
          <w:szCs w:val="28"/>
        </w:rPr>
        <w:t>工作</w:t>
      </w:r>
      <w:r w:rsidRPr="0079140B">
        <w:rPr>
          <w:rFonts w:ascii="楷体_GB2312" w:eastAsia="楷体_GB2312" w:hAnsi="宋体" w:cs="宋体" w:hint="eastAsia"/>
          <w:kern w:val="0"/>
          <w:sz w:val="28"/>
          <w:szCs w:val="28"/>
        </w:rPr>
        <w:t>不断健全岗位职责，明确分工，责任到人，加强检查考核。</w:t>
      </w:r>
    </w:p>
    <w:p w:rsidR="005763C7" w:rsidRPr="0079140B" w:rsidRDefault="005763C7" w:rsidP="0079140B">
      <w:pPr>
        <w:pStyle w:val="ListParagraph"/>
        <w:spacing w:line="420" w:lineRule="exact"/>
        <w:ind w:firstLine="31680"/>
        <w:rPr>
          <w:rFonts w:ascii="楷体_GB2312" w:eastAsia="楷体_GB2312" w:hAnsi="宋体"/>
          <w:sz w:val="28"/>
          <w:szCs w:val="28"/>
        </w:rPr>
      </w:pPr>
      <w:r w:rsidRPr="0079140B">
        <w:rPr>
          <w:rFonts w:ascii="楷体_GB2312" w:eastAsia="楷体_GB2312" w:hAnsi="宋体" w:hint="eastAsia"/>
          <w:sz w:val="28"/>
          <w:szCs w:val="28"/>
        </w:rPr>
        <w:t>二、进一步发挥龙头课题在内涵建设中的作用，学会“拿来主义”。</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1</w:t>
      </w:r>
      <w:r w:rsidRPr="0079140B">
        <w:rPr>
          <w:rFonts w:ascii="楷体_GB2312" w:eastAsia="楷体_GB2312" w:hAnsi="宋体" w:hint="eastAsia"/>
          <w:sz w:val="28"/>
          <w:szCs w:val="28"/>
        </w:rPr>
        <w:t>、围绕学校四年发展规划要求，做好学校重点实验项目《高中生优良学习行为和心理品质养成教育研究》课题总结和结题准备工作。在课题研究过程中发挥课题的引领作用，提高教师的科研意识，提高青年教师科研能力，提高教师教育科研研究水平。</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2</w:t>
      </w:r>
      <w:r w:rsidRPr="0079140B">
        <w:rPr>
          <w:rFonts w:ascii="楷体_GB2312" w:eastAsia="楷体_GB2312" w:hAnsi="宋体" w:hint="eastAsia"/>
          <w:sz w:val="28"/>
          <w:szCs w:val="28"/>
        </w:rPr>
        <w:t>、积极发挥外脑的作用，继续开设有关教科研方面讲座，为学校各种类型课题研究服务。做好各级各类有关教育科研的情报、资料的收集、整理、归档和研究，为教师的教育科研提供咨询服务及提供资料的服务工作。</w:t>
      </w:r>
    </w:p>
    <w:p w:rsidR="005763C7" w:rsidRPr="0079140B" w:rsidRDefault="005763C7" w:rsidP="0079140B">
      <w:pPr>
        <w:spacing w:line="420" w:lineRule="exact"/>
        <w:ind w:firstLineChars="200" w:firstLine="31680"/>
        <w:rPr>
          <w:rFonts w:ascii="楷体_GB2312" w:eastAsia="楷体_GB2312" w:hAnsi="宋体"/>
          <w:bCs/>
          <w:sz w:val="28"/>
          <w:szCs w:val="28"/>
        </w:rPr>
      </w:pPr>
      <w:r w:rsidRPr="0079140B">
        <w:rPr>
          <w:rFonts w:ascii="楷体_GB2312" w:eastAsia="楷体_GB2312" w:hAnsi="宋体"/>
          <w:sz w:val="28"/>
          <w:szCs w:val="28"/>
        </w:rPr>
        <w:t>3</w:t>
      </w:r>
      <w:r w:rsidRPr="0079140B">
        <w:rPr>
          <w:rFonts w:ascii="楷体_GB2312" w:eastAsia="楷体_GB2312" w:hAnsi="宋体" w:hint="eastAsia"/>
          <w:sz w:val="28"/>
          <w:szCs w:val="28"/>
        </w:rPr>
        <w:t>、以课题为引领，促进教研组建设。总结课题研究经验，做好课题研究经验的推广工作，</w:t>
      </w:r>
      <w:r w:rsidRPr="0079140B">
        <w:rPr>
          <w:rFonts w:ascii="楷体_GB2312" w:eastAsia="楷体_GB2312" w:hAnsi="宋体" w:hint="eastAsia"/>
          <w:bCs/>
          <w:sz w:val="28"/>
          <w:szCs w:val="28"/>
        </w:rPr>
        <w:t>尝试以校内小课题、小项目研究的形式推广，重点在高一进行。</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bCs/>
          <w:sz w:val="28"/>
          <w:szCs w:val="28"/>
        </w:rPr>
        <w:t>4</w:t>
      </w:r>
      <w:r w:rsidRPr="0079140B">
        <w:rPr>
          <w:rFonts w:ascii="楷体_GB2312" w:eastAsia="楷体_GB2312" w:hAnsi="宋体" w:hint="eastAsia"/>
          <w:bCs/>
          <w:sz w:val="28"/>
          <w:szCs w:val="28"/>
        </w:rPr>
        <w:t>、</w:t>
      </w:r>
      <w:r w:rsidRPr="0079140B">
        <w:rPr>
          <w:rFonts w:ascii="楷体_GB2312" w:eastAsia="楷体_GB2312" w:hAnsi="宋体" w:hint="eastAsia"/>
          <w:sz w:val="28"/>
          <w:szCs w:val="28"/>
        </w:rPr>
        <w:t>九月初起草“我的具有学习行为和心理品质养成教育特色的教学风格”，十月初修改，十二月底定稿；围绕课前、课内、课后三类学习行为和自信、责任、意志和交往四个学习和人际关系心理品质，探索包括主题班会在内的班级文化建设目标、内容、途径和方法。</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5</w:t>
      </w:r>
      <w:r w:rsidRPr="0079140B">
        <w:rPr>
          <w:rFonts w:ascii="楷体_GB2312" w:eastAsia="楷体_GB2312" w:hAnsi="宋体" w:hint="eastAsia"/>
          <w:sz w:val="28"/>
          <w:szCs w:val="28"/>
        </w:rPr>
        <w:t>、做好学校教育科研的档案整理，编辑档案目录，进一步完善学校教育科研文字档案和电子档案。</w:t>
      </w:r>
      <w:r w:rsidRPr="0079140B">
        <w:rPr>
          <w:rFonts w:ascii="楷体_GB2312" w:eastAsia="楷体_GB2312" w:hAnsi="宋体" w:hint="eastAsia"/>
          <w:spacing w:val="4"/>
          <w:sz w:val="28"/>
          <w:szCs w:val="28"/>
        </w:rPr>
        <w:t>确保研究者的科研经费发放，在精神和物质上为积极参与科研的老师创造条件，努力营造“科研兴校”、“参与科研光荣”的氛围。</w:t>
      </w:r>
    </w:p>
    <w:p w:rsidR="005763C7" w:rsidRPr="0079140B" w:rsidRDefault="005763C7" w:rsidP="0079140B">
      <w:pPr>
        <w:pStyle w:val="ListParagraph"/>
        <w:spacing w:line="420" w:lineRule="exact"/>
        <w:ind w:firstLine="31680"/>
        <w:rPr>
          <w:rFonts w:ascii="楷体_GB2312" w:eastAsia="楷体_GB2312" w:hAnsi="宋体"/>
          <w:sz w:val="28"/>
          <w:szCs w:val="28"/>
        </w:rPr>
      </w:pPr>
      <w:r w:rsidRPr="0079140B">
        <w:rPr>
          <w:rFonts w:ascii="楷体_GB2312" w:eastAsia="楷体_GB2312" w:hAnsi="宋体" w:hint="eastAsia"/>
          <w:sz w:val="28"/>
          <w:szCs w:val="28"/>
        </w:rPr>
        <w:t>三、优化学校生态环境。</w:t>
      </w:r>
    </w:p>
    <w:p w:rsidR="005763C7" w:rsidRPr="0079140B" w:rsidRDefault="005763C7" w:rsidP="0079140B">
      <w:pPr>
        <w:widowControl/>
        <w:adjustRightInd w:val="0"/>
        <w:snapToGrid w:val="0"/>
        <w:spacing w:line="420" w:lineRule="exact"/>
        <w:ind w:firstLineChars="200" w:firstLine="31680"/>
        <w:jc w:val="left"/>
        <w:rPr>
          <w:rFonts w:ascii="楷体_GB2312" w:eastAsia="楷体_GB2312" w:hAnsi="宋体" w:cs="宋体"/>
          <w:kern w:val="0"/>
          <w:sz w:val="28"/>
          <w:szCs w:val="28"/>
        </w:rPr>
      </w:pPr>
      <w:r w:rsidRPr="0079140B">
        <w:rPr>
          <w:rFonts w:ascii="楷体_GB2312" w:eastAsia="楷体_GB2312" w:hAnsi="宋体" w:cs="宋体"/>
          <w:kern w:val="0"/>
          <w:sz w:val="28"/>
          <w:szCs w:val="28"/>
        </w:rPr>
        <w:t>1</w:t>
      </w:r>
      <w:r w:rsidRPr="0079140B">
        <w:rPr>
          <w:rFonts w:ascii="楷体_GB2312" w:eastAsia="楷体_GB2312" w:hAnsi="宋体" w:cs="宋体" w:hint="eastAsia"/>
          <w:kern w:val="0"/>
          <w:sz w:val="28"/>
          <w:szCs w:val="28"/>
        </w:rPr>
        <w:t>、继续打造文化校园，围绕“尊重”以及“扬善、慎思”的校训，营造学校良好的生态环境，用良好的人际关系和舆论环境，对师生的行为产生影响。</w:t>
      </w:r>
    </w:p>
    <w:p w:rsidR="005763C7" w:rsidRPr="0079140B" w:rsidRDefault="005763C7" w:rsidP="0079140B">
      <w:pPr>
        <w:widowControl/>
        <w:adjustRightInd w:val="0"/>
        <w:snapToGrid w:val="0"/>
        <w:spacing w:line="420" w:lineRule="exact"/>
        <w:ind w:firstLineChars="200" w:firstLine="31680"/>
        <w:jc w:val="left"/>
        <w:rPr>
          <w:rFonts w:ascii="楷体_GB2312" w:eastAsia="楷体_GB2312" w:hAnsi="宋体" w:cs="宋体"/>
          <w:b/>
          <w:kern w:val="0"/>
          <w:sz w:val="28"/>
          <w:szCs w:val="28"/>
        </w:rPr>
      </w:pPr>
      <w:r w:rsidRPr="0079140B">
        <w:rPr>
          <w:rFonts w:ascii="楷体_GB2312" w:eastAsia="楷体_GB2312" w:hAnsi="宋体" w:cs="宋体"/>
          <w:kern w:val="0"/>
          <w:sz w:val="28"/>
          <w:szCs w:val="28"/>
        </w:rPr>
        <w:t>2</w:t>
      </w:r>
      <w:r w:rsidRPr="0079140B">
        <w:rPr>
          <w:rFonts w:ascii="楷体_GB2312" w:eastAsia="楷体_GB2312" w:hAnsi="宋体" w:cs="宋体" w:hint="eastAsia"/>
          <w:kern w:val="0"/>
          <w:sz w:val="28"/>
          <w:szCs w:val="28"/>
        </w:rPr>
        <w:t>、开展文明礼仪月教育，积极营造舆论氛围，认真贯彻《中学生日常行为规范》，具体落实《学生发展指南》。经常对学生开展仪容仪表进行教育、检查，严格落实《学生在校使用手机的管理规定》，禁止学生在教学区域内使用通讯工具，杜绝在校吸烟的不良现象等。</w:t>
      </w:r>
      <w:r w:rsidRPr="0079140B">
        <w:rPr>
          <w:rFonts w:ascii="楷体_GB2312" w:eastAsia="楷体_GB2312" w:hAnsi="宋体" w:cs="宋体"/>
          <w:kern w:val="0"/>
          <w:sz w:val="28"/>
          <w:szCs w:val="28"/>
        </w:rPr>
        <w:t xml:space="preserve"> </w:t>
      </w:r>
    </w:p>
    <w:p w:rsidR="005763C7" w:rsidRPr="0079140B" w:rsidRDefault="005763C7" w:rsidP="0079140B">
      <w:pPr>
        <w:widowControl/>
        <w:adjustRightInd w:val="0"/>
        <w:snapToGrid w:val="0"/>
        <w:spacing w:line="420" w:lineRule="exact"/>
        <w:ind w:firstLineChars="200" w:firstLine="31680"/>
        <w:jc w:val="left"/>
        <w:rPr>
          <w:rFonts w:ascii="楷体_GB2312" w:eastAsia="楷体_GB2312" w:hAnsi="宋体" w:cs="宋体"/>
          <w:kern w:val="0"/>
          <w:sz w:val="28"/>
          <w:szCs w:val="28"/>
        </w:rPr>
      </w:pPr>
      <w:r w:rsidRPr="0079140B">
        <w:rPr>
          <w:rFonts w:ascii="楷体_GB2312" w:eastAsia="楷体_GB2312" w:hAnsi="宋体" w:cs="宋体"/>
          <w:kern w:val="0"/>
          <w:sz w:val="28"/>
          <w:szCs w:val="28"/>
        </w:rPr>
        <w:t>3</w:t>
      </w:r>
      <w:r w:rsidRPr="0079140B">
        <w:rPr>
          <w:rFonts w:ascii="楷体_GB2312" w:eastAsia="楷体_GB2312" w:hAnsi="宋体" w:cs="宋体" w:hint="eastAsia"/>
          <w:kern w:val="0"/>
          <w:sz w:val="28"/>
          <w:szCs w:val="28"/>
        </w:rPr>
        <w:t>、校级层面重点组织好文明礼仪月、秋季社会实践活动、运动会、消防演习、影视教育、艺术节、科技教育、评优总结表彰等活动。班级层面在建设温馨教室、各具特色的积极向上的班级文化基础上，加强班级环境、学生自律、班级组织、团体心理辅导等的研究，针对各班特点，依托班、团会，持续开展文明礼仪、理想、责任、民族精神、生命生涯教育等主题教育活动，注重班会系列化建设，帮助学生形成良好的行为习惯，形成良好的班风、学风。加强公物和环境卫生管理，各班主任和学生干部要对学生进行爱护公物、整洁校园、爱护他人的劳动成果的教育，进行绿色校园建设。</w:t>
      </w:r>
    </w:p>
    <w:p w:rsidR="005763C7" w:rsidRPr="0079140B" w:rsidRDefault="005763C7" w:rsidP="0079140B">
      <w:pPr>
        <w:spacing w:line="420" w:lineRule="exact"/>
        <w:ind w:firstLineChars="200" w:firstLine="31680"/>
        <w:rPr>
          <w:rFonts w:ascii="楷体_GB2312" w:eastAsia="楷体_GB2312" w:hAnsi="宋体" w:cs="宋体"/>
          <w:color w:val="000000"/>
          <w:kern w:val="0"/>
          <w:sz w:val="28"/>
          <w:szCs w:val="28"/>
        </w:rPr>
      </w:pPr>
      <w:r w:rsidRPr="0079140B">
        <w:rPr>
          <w:rFonts w:ascii="楷体_GB2312" w:eastAsia="楷体_GB2312" w:hAnsi="宋体" w:cs="宋体"/>
          <w:kern w:val="0"/>
          <w:sz w:val="28"/>
          <w:szCs w:val="28"/>
        </w:rPr>
        <w:t>4</w:t>
      </w:r>
      <w:r w:rsidRPr="0079140B">
        <w:rPr>
          <w:rFonts w:ascii="楷体_GB2312" w:eastAsia="楷体_GB2312" w:hAnsi="宋体" w:cs="宋体" w:hint="eastAsia"/>
          <w:kern w:val="0"/>
          <w:sz w:val="28"/>
          <w:szCs w:val="28"/>
        </w:rPr>
        <w:t>、</w:t>
      </w:r>
      <w:r w:rsidRPr="0079140B">
        <w:rPr>
          <w:rFonts w:ascii="楷体_GB2312" w:eastAsia="楷体_GB2312" w:hAnsi="宋体" w:cs="Arial" w:hint="eastAsia"/>
          <w:color w:val="000000"/>
          <w:kern w:val="0"/>
          <w:sz w:val="28"/>
          <w:szCs w:val="28"/>
        </w:rPr>
        <w:t>创建安全文明校园，</w:t>
      </w:r>
      <w:r w:rsidRPr="0079140B">
        <w:rPr>
          <w:rFonts w:ascii="楷体_GB2312" w:eastAsia="楷体_GB2312" w:hAnsi="宋体" w:cs="宋体" w:hint="eastAsia"/>
          <w:color w:val="000000"/>
          <w:kern w:val="0"/>
          <w:sz w:val="28"/>
          <w:szCs w:val="28"/>
        </w:rPr>
        <w:t>提高师生“安全第一、生命至上、文明先行”的意识和保护水平，不断健全学校安全防范机制，不断提高师生生命质量和学校育人环境：校园环境整洁优美，规划合理科学，</w:t>
      </w:r>
      <w:r w:rsidRPr="0079140B">
        <w:rPr>
          <w:rFonts w:ascii="楷体_GB2312" w:eastAsia="楷体_GB2312" w:hAnsi="宋体" w:hint="eastAsia"/>
          <w:color w:val="000000"/>
          <w:sz w:val="28"/>
          <w:szCs w:val="28"/>
        </w:rPr>
        <w:t>努力营造优美的校园环境，加强对树木、花草的栽培与管理，加强楼内的环境卫生管理，着力创造良好的育人环境，进一步净化、绿化、美化校园。</w:t>
      </w:r>
      <w:r w:rsidRPr="0079140B">
        <w:rPr>
          <w:rFonts w:ascii="楷体_GB2312" w:eastAsia="楷体_GB2312" w:hAnsi="宋体" w:cs="宋体" w:hint="eastAsia"/>
          <w:color w:val="000000"/>
          <w:kern w:val="0"/>
          <w:sz w:val="28"/>
          <w:szCs w:val="28"/>
        </w:rPr>
        <w:t>。人防技防到位，确保校园安全。开展经常性的检查</w:t>
      </w:r>
      <w:r w:rsidRPr="0079140B">
        <w:rPr>
          <w:rFonts w:ascii="楷体_GB2312" w:eastAsia="楷体_GB2312" w:hAnsi="宋体" w:cs="宋体"/>
          <w:color w:val="000000"/>
          <w:kern w:val="0"/>
          <w:sz w:val="28"/>
          <w:szCs w:val="28"/>
        </w:rPr>
        <w:t>,</w:t>
      </w:r>
      <w:r w:rsidRPr="0079140B">
        <w:rPr>
          <w:rFonts w:ascii="楷体_GB2312" w:eastAsia="楷体_GB2312" w:hAnsi="宋体" w:cs="宋体" w:hint="eastAsia"/>
          <w:color w:val="000000"/>
          <w:kern w:val="0"/>
          <w:sz w:val="28"/>
          <w:szCs w:val="28"/>
        </w:rPr>
        <w:t>在房屋、用电用水、燃气锅炉、消防器材等方面排查安全隐患</w:t>
      </w:r>
      <w:r w:rsidRPr="0079140B">
        <w:rPr>
          <w:rFonts w:ascii="楷体_GB2312" w:eastAsia="楷体_GB2312" w:hAnsi="宋体" w:cs="宋体"/>
          <w:color w:val="000000"/>
          <w:kern w:val="0"/>
          <w:sz w:val="28"/>
          <w:szCs w:val="28"/>
        </w:rPr>
        <w:t>,</w:t>
      </w:r>
      <w:r w:rsidRPr="0079140B">
        <w:rPr>
          <w:rFonts w:ascii="楷体_GB2312" w:eastAsia="楷体_GB2312" w:hAnsi="宋体" w:cs="宋体" w:hint="eastAsia"/>
          <w:color w:val="000000"/>
          <w:kern w:val="0"/>
          <w:sz w:val="28"/>
          <w:szCs w:val="28"/>
        </w:rPr>
        <w:t>发现问题及时整改。加强宿管及门卫管理，严格进出校门的登记、检查制度</w:t>
      </w:r>
      <w:r w:rsidRPr="0079140B">
        <w:rPr>
          <w:rFonts w:ascii="楷体_GB2312" w:eastAsia="楷体_GB2312" w:hAnsi="宋体" w:cs="宋体"/>
          <w:color w:val="000000"/>
          <w:kern w:val="0"/>
          <w:sz w:val="28"/>
          <w:szCs w:val="28"/>
        </w:rPr>
        <w:t>,</w:t>
      </w:r>
      <w:r w:rsidRPr="0079140B">
        <w:rPr>
          <w:rFonts w:ascii="楷体_GB2312" w:eastAsia="楷体_GB2312" w:hAnsi="宋体" w:cs="宋体" w:hint="eastAsia"/>
          <w:color w:val="000000"/>
          <w:kern w:val="0"/>
          <w:sz w:val="28"/>
          <w:szCs w:val="28"/>
        </w:rPr>
        <w:t>严格执行学生中途离校有批条，继续坚持夜间巡查制度。</w:t>
      </w:r>
      <w:r w:rsidRPr="0079140B">
        <w:rPr>
          <w:rFonts w:ascii="楷体_GB2312" w:eastAsia="楷体_GB2312" w:hAnsi="宋体" w:hint="eastAsia"/>
          <w:color w:val="000000"/>
          <w:sz w:val="28"/>
          <w:szCs w:val="28"/>
        </w:rPr>
        <w:t>坚持实行上下班高峰期人车分流制度。配合相关部门做好校园周边治安、交通等治理工作。</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cs="宋体"/>
          <w:kern w:val="0"/>
          <w:sz w:val="28"/>
          <w:szCs w:val="28"/>
        </w:rPr>
        <w:t>5</w:t>
      </w:r>
      <w:r w:rsidRPr="0079140B">
        <w:rPr>
          <w:rFonts w:ascii="楷体_GB2312" w:eastAsia="楷体_GB2312" w:hAnsi="宋体" w:cs="宋体" w:hint="eastAsia"/>
          <w:kern w:val="0"/>
          <w:sz w:val="28"/>
          <w:szCs w:val="28"/>
        </w:rPr>
        <w:t>、</w:t>
      </w:r>
      <w:r w:rsidRPr="0079140B">
        <w:rPr>
          <w:rFonts w:ascii="楷体_GB2312" w:eastAsia="楷体_GB2312" w:hAnsi="宋体" w:hint="eastAsia"/>
          <w:sz w:val="28"/>
          <w:szCs w:val="28"/>
        </w:rPr>
        <w:t>“榜样的力量”这一主题系列活动本学期将继续深入做响、做亮，充分发挥榜样的示范作用。对暑期活动中表现突出的见习团干部进行表彰，在社团节中组织评选“优秀社团”、“优秀社团干部”、“优秀社员”等，团委通过学生电视台、广播台、校园网、制作展板等方式宣传他们的先进事迹与好的学习方法，以引领校园思潮、树立先进典范。再结合“校友会沙龙”活动，走出一条学生自我服务、自我发展的新路。</w:t>
      </w:r>
    </w:p>
    <w:p w:rsidR="005763C7" w:rsidRPr="0079140B" w:rsidRDefault="005763C7" w:rsidP="0079140B">
      <w:pPr>
        <w:pStyle w:val="ListParagraph"/>
        <w:spacing w:line="420" w:lineRule="exact"/>
        <w:ind w:firstLine="31680"/>
        <w:rPr>
          <w:rFonts w:ascii="楷体_GB2312" w:eastAsia="楷体_GB2312" w:hAnsi="宋体"/>
          <w:sz w:val="28"/>
          <w:szCs w:val="28"/>
        </w:rPr>
      </w:pPr>
      <w:r w:rsidRPr="0079140B">
        <w:rPr>
          <w:rFonts w:ascii="楷体_GB2312" w:eastAsia="楷体_GB2312" w:hAnsi="宋体" w:hint="eastAsia"/>
          <w:sz w:val="28"/>
          <w:szCs w:val="28"/>
        </w:rPr>
        <w:t>四、认真做好绩效工资实施工作。</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1</w:t>
      </w:r>
      <w:r w:rsidRPr="0079140B">
        <w:rPr>
          <w:rFonts w:ascii="楷体_GB2312" w:eastAsia="楷体_GB2312" w:hAnsi="宋体" w:hint="eastAsia"/>
          <w:sz w:val="28"/>
          <w:szCs w:val="28"/>
        </w:rPr>
        <w:t>、对于绩效工资改革，我们的首要目标是希望通过此项改革，能在学校提倡多劳多得，优质优酬的理念，提倡大家为了学校的发展多做贡献，这是根本意义上的公平、公正。同时，我们也要确保此项工作的平稳团结，提倡谦虚礼让的和谐氛围，营造良好的人文环境。</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2</w:t>
      </w:r>
      <w:r w:rsidRPr="0079140B">
        <w:rPr>
          <w:rFonts w:ascii="楷体_GB2312" w:eastAsia="楷体_GB2312" w:hAnsi="宋体" w:hint="eastAsia"/>
          <w:sz w:val="28"/>
          <w:szCs w:val="28"/>
        </w:rPr>
        <w:t>、认真学习领会根据上级主管部门的相关文件精神及工作要求；广泛听取教职工的意见和建议；充分发挥民主管理，分配方案及相应的规章制度都要</w:t>
      </w:r>
      <w:r w:rsidRPr="0079140B">
        <w:rPr>
          <w:rFonts w:ascii="楷体_GB2312" w:eastAsia="楷体_GB2312" w:hAnsi="宋体" w:cs="宋体-18030" w:hint="eastAsia"/>
          <w:sz w:val="28"/>
          <w:szCs w:val="28"/>
        </w:rPr>
        <w:t>经民主协商决定。</w:t>
      </w:r>
    </w:p>
    <w:p w:rsidR="005763C7" w:rsidRPr="0079140B" w:rsidRDefault="005763C7" w:rsidP="0079140B">
      <w:pPr>
        <w:pStyle w:val="ListParagraph"/>
        <w:spacing w:line="420" w:lineRule="exact"/>
        <w:ind w:firstLine="31680"/>
        <w:rPr>
          <w:rFonts w:ascii="楷体_GB2312" w:eastAsia="楷体_GB2312" w:hAnsi="宋体"/>
          <w:sz w:val="28"/>
          <w:szCs w:val="28"/>
        </w:rPr>
      </w:pPr>
      <w:r w:rsidRPr="0079140B">
        <w:rPr>
          <w:rFonts w:ascii="楷体_GB2312" w:eastAsia="楷体_GB2312" w:hAnsi="宋体" w:hint="eastAsia"/>
          <w:sz w:val="28"/>
          <w:szCs w:val="28"/>
        </w:rPr>
        <w:t>五、抓紧、抓早、抓好高三毕业班工作。</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1</w:t>
      </w:r>
      <w:r w:rsidRPr="0079140B">
        <w:rPr>
          <w:rFonts w:ascii="楷体_GB2312" w:eastAsia="楷体_GB2312" w:hAnsi="宋体" w:hint="eastAsia"/>
          <w:sz w:val="28"/>
          <w:szCs w:val="28"/>
        </w:rPr>
        <w:t>、强化年级组捆绑与班级捆绑的考核机制，倡导团队合作精神，体现整体观念，树立大局意识，力争</w:t>
      </w:r>
      <w:r w:rsidRPr="0079140B">
        <w:rPr>
          <w:rFonts w:ascii="楷体_GB2312" w:eastAsia="楷体_GB2312" w:hAnsi="宋体"/>
          <w:sz w:val="28"/>
          <w:szCs w:val="28"/>
        </w:rPr>
        <w:t>2012</w:t>
      </w:r>
      <w:r w:rsidRPr="0079140B">
        <w:rPr>
          <w:rFonts w:ascii="楷体_GB2312" w:eastAsia="楷体_GB2312" w:hAnsi="宋体" w:hint="eastAsia"/>
          <w:sz w:val="28"/>
          <w:szCs w:val="28"/>
        </w:rPr>
        <w:t>年高考和会考成绩均能稳步提高。</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2</w:t>
      </w:r>
      <w:r w:rsidRPr="0079140B">
        <w:rPr>
          <w:rFonts w:ascii="楷体_GB2312" w:eastAsia="楷体_GB2312" w:hAnsi="宋体" w:hint="eastAsia"/>
          <w:sz w:val="28"/>
          <w:szCs w:val="28"/>
        </w:rPr>
        <w:t>、认真研究学科课程标准，参考往年的考试手册，加强备课组的集体备课、研讨，研究近几年的高考试题，分析高考改革动向，提高复习的针对性和复习效率。</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3</w:t>
      </w:r>
      <w:r w:rsidRPr="0079140B">
        <w:rPr>
          <w:rFonts w:ascii="楷体_GB2312" w:eastAsia="楷体_GB2312" w:hAnsi="宋体" w:hint="eastAsia"/>
          <w:sz w:val="28"/>
          <w:szCs w:val="28"/>
        </w:rPr>
        <w:t>、加强高三的辅导工作，做好班级的集中辅导和个别辅导。对后</w:t>
      </w:r>
      <w:r w:rsidRPr="0079140B">
        <w:rPr>
          <w:rFonts w:ascii="楷体_GB2312" w:eastAsia="楷体_GB2312" w:hAnsi="宋体"/>
          <w:sz w:val="28"/>
          <w:szCs w:val="28"/>
        </w:rPr>
        <w:t>30%</w:t>
      </w:r>
      <w:r w:rsidRPr="0079140B">
        <w:rPr>
          <w:rFonts w:ascii="楷体_GB2312" w:eastAsia="楷体_GB2312" w:hAnsi="宋体" w:hint="eastAsia"/>
          <w:sz w:val="28"/>
          <w:szCs w:val="28"/>
        </w:rPr>
        <w:t>的学生进行有针对性的教学辅导措施。通过班级教导会，研究班级每位学生的情况，采取盯人战术，确保整体教学质量的提高。</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4</w:t>
      </w:r>
      <w:r w:rsidRPr="0079140B">
        <w:rPr>
          <w:rFonts w:ascii="楷体_GB2312" w:eastAsia="楷体_GB2312" w:hAnsi="宋体" w:hint="eastAsia"/>
          <w:sz w:val="28"/>
          <w:szCs w:val="28"/>
        </w:rPr>
        <w:t>、坚持高三的月考制度，提高每次月考试题的质量，高三月考试题要难度适当，有一定的区分度、信度和效度。每次月考，每位任课教师要做出详细的质量分析，根据检测情况，对月考中进步的班级及时进行表扬、鼓励，对落后的班级进行及时的分析，有针对性地进行教学改进和调整。</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5</w:t>
      </w:r>
      <w:r w:rsidRPr="0079140B">
        <w:rPr>
          <w:rFonts w:ascii="楷体_GB2312" w:eastAsia="楷体_GB2312" w:hAnsi="宋体" w:hint="eastAsia"/>
          <w:sz w:val="28"/>
          <w:szCs w:val="28"/>
        </w:rPr>
        <w:t>、加强校际间的交流与合作，提高复习的效率。</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6</w:t>
      </w:r>
      <w:r w:rsidRPr="0079140B">
        <w:rPr>
          <w:rFonts w:ascii="楷体_GB2312" w:eastAsia="楷体_GB2312" w:hAnsi="宋体" w:hint="eastAsia"/>
          <w:sz w:val="28"/>
          <w:szCs w:val="28"/>
        </w:rPr>
        <w:t>、加强自主招生考试的动员和报名工作，加强与学生家长的沟通和联系，争取家长对高三工作的全面理解和支持。</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hint="eastAsia"/>
          <w:sz w:val="28"/>
          <w:szCs w:val="28"/>
        </w:rPr>
        <w:t>六、其它工作</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1</w:t>
      </w:r>
      <w:r w:rsidRPr="0079140B">
        <w:rPr>
          <w:rFonts w:ascii="楷体_GB2312" w:eastAsia="楷体_GB2312" w:hAnsi="宋体" w:hint="eastAsia"/>
          <w:sz w:val="28"/>
          <w:szCs w:val="28"/>
        </w:rPr>
        <w:t>、继续做好语言文字工作，做好普通话的推广工作。</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2</w:t>
      </w:r>
      <w:r w:rsidRPr="0079140B">
        <w:rPr>
          <w:rFonts w:ascii="楷体_GB2312" w:eastAsia="楷体_GB2312" w:hAnsi="宋体" w:hint="eastAsia"/>
          <w:sz w:val="28"/>
          <w:szCs w:val="28"/>
        </w:rPr>
        <w:t>、做好学校信息技术软硬件的管理和维护工作，为教育教学做好服务工作。</w:t>
      </w:r>
    </w:p>
    <w:p w:rsidR="005763C7" w:rsidRPr="0079140B" w:rsidRDefault="005763C7" w:rsidP="0079140B">
      <w:pPr>
        <w:spacing w:line="420" w:lineRule="exact"/>
        <w:ind w:firstLineChars="200" w:firstLine="31680"/>
        <w:rPr>
          <w:rFonts w:ascii="楷体_GB2312" w:eastAsia="楷体_GB2312" w:hAnsi="宋体"/>
          <w:sz w:val="28"/>
          <w:szCs w:val="28"/>
        </w:rPr>
      </w:pPr>
      <w:r w:rsidRPr="0079140B">
        <w:rPr>
          <w:rFonts w:ascii="楷体_GB2312" w:eastAsia="楷体_GB2312" w:hAnsi="宋体"/>
          <w:sz w:val="28"/>
          <w:szCs w:val="28"/>
        </w:rPr>
        <w:t>3</w:t>
      </w:r>
      <w:r w:rsidRPr="0079140B">
        <w:rPr>
          <w:rFonts w:ascii="楷体_GB2312" w:eastAsia="楷体_GB2312" w:hAnsi="宋体" w:hint="eastAsia"/>
          <w:sz w:val="28"/>
          <w:szCs w:val="28"/>
        </w:rPr>
        <w:t>、做好</w:t>
      </w:r>
      <w:r w:rsidRPr="0079140B">
        <w:rPr>
          <w:rFonts w:ascii="楷体_GB2312" w:eastAsia="楷体_GB2312" w:hAnsi="宋体"/>
          <w:sz w:val="28"/>
          <w:szCs w:val="28"/>
        </w:rPr>
        <w:t>2010</w:t>
      </w:r>
      <w:r w:rsidRPr="0079140B">
        <w:rPr>
          <w:rFonts w:ascii="楷体_GB2312" w:eastAsia="楷体_GB2312" w:hAnsi="宋体"/>
          <w:sz w:val="28"/>
          <w:szCs w:val="28"/>
        </w:rPr>
        <w:t>—</w:t>
      </w:r>
      <w:r w:rsidRPr="0079140B">
        <w:rPr>
          <w:rFonts w:ascii="楷体_GB2312" w:eastAsia="楷体_GB2312" w:hAnsi="宋体"/>
          <w:sz w:val="28"/>
          <w:szCs w:val="28"/>
        </w:rPr>
        <w:t>2011</w:t>
      </w:r>
      <w:r w:rsidRPr="0079140B">
        <w:rPr>
          <w:rFonts w:ascii="楷体_GB2312" w:eastAsia="楷体_GB2312" w:hAnsi="宋体" w:hint="eastAsia"/>
          <w:sz w:val="28"/>
          <w:szCs w:val="28"/>
        </w:rPr>
        <w:t>年度上海市安全文明校园评比活动。</w:t>
      </w:r>
    </w:p>
    <w:p w:rsidR="005763C7" w:rsidRDefault="005763C7" w:rsidP="00DF1BE5">
      <w:pPr>
        <w:pStyle w:val="ListParagraph"/>
        <w:ind w:left="420" w:firstLineChars="0" w:firstLine="0"/>
      </w:pPr>
    </w:p>
    <w:p w:rsidR="005763C7" w:rsidRDefault="005763C7" w:rsidP="00DF1BE5">
      <w:pPr>
        <w:pStyle w:val="ListParagraph"/>
        <w:ind w:left="420" w:firstLineChars="0" w:firstLine="0"/>
      </w:pPr>
    </w:p>
    <w:p w:rsidR="005763C7" w:rsidRPr="0079140B" w:rsidRDefault="005763C7" w:rsidP="0079140B">
      <w:pPr>
        <w:spacing w:line="420" w:lineRule="exact"/>
        <w:ind w:firstLineChars="200" w:firstLine="31680"/>
        <w:jc w:val="right"/>
        <w:rPr>
          <w:rFonts w:ascii="楷体_GB2312" w:eastAsia="楷体_GB2312" w:hAnsi="宋体"/>
          <w:b/>
          <w:sz w:val="28"/>
          <w:szCs w:val="28"/>
        </w:rPr>
      </w:pPr>
      <w:r w:rsidRPr="0079140B">
        <w:rPr>
          <w:rFonts w:ascii="楷体_GB2312" w:eastAsia="楷体_GB2312" w:hAnsi="宋体" w:hint="eastAsia"/>
          <w:b/>
          <w:sz w:val="28"/>
          <w:szCs w:val="28"/>
        </w:rPr>
        <w:t>上海市杨思高级中学</w:t>
      </w:r>
    </w:p>
    <w:p w:rsidR="005763C7" w:rsidRPr="0079140B" w:rsidRDefault="005763C7" w:rsidP="0079140B">
      <w:pPr>
        <w:spacing w:line="420" w:lineRule="exact"/>
        <w:ind w:firstLineChars="200" w:firstLine="31680"/>
        <w:jc w:val="right"/>
        <w:rPr>
          <w:rFonts w:ascii="楷体_GB2312" w:eastAsia="楷体_GB2312" w:hAnsi="宋体"/>
          <w:b/>
          <w:sz w:val="28"/>
          <w:szCs w:val="28"/>
        </w:rPr>
      </w:pPr>
      <w:r w:rsidRPr="0079140B">
        <w:rPr>
          <w:rFonts w:ascii="楷体_GB2312" w:eastAsia="楷体_GB2312" w:hAnsi="宋体"/>
          <w:b/>
          <w:sz w:val="28"/>
          <w:szCs w:val="28"/>
        </w:rPr>
        <w:t>2011</w:t>
      </w:r>
      <w:r w:rsidRPr="0079140B">
        <w:rPr>
          <w:rFonts w:ascii="楷体_GB2312" w:eastAsia="楷体_GB2312" w:hAnsi="宋体" w:hint="eastAsia"/>
          <w:b/>
          <w:sz w:val="28"/>
          <w:szCs w:val="28"/>
        </w:rPr>
        <w:t>年</w:t>
      </w:r>
      <w:r w:rsidRPr="0079140B">
        <w:rPr>
          <w:rFonts w:ascii="楷体_GB2312" w:eastAsia="楷体_GB2312" w:hAnsi="宋体"/>
          <w:b/>
          <w:sz w:val="28"/>
          <w:szCs w:val="28"/>
        </w:rPr>
        <w:t>8</w:t>
      </w:r>
      <w:r w:rsidRPr="0079140B">
        <w:rPr>
          <w:rFonts w:ascii="楷体_GB2312" w:eastAsia="楷体_GB2312" w:hAnsi="宋体" w:hint="eastAsia"/>
          <w:b/>
          <w:sz w:val="28"/>
          <w:szCs w:val="28"/>
        </w:rPr>
        <w:t>月</w:t>
      </w:r>
    </w:p>
    <w:sectPr w:rsidR="005763C7" w:rsidRPr="0079140B" w:rsidSect="0079140B">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C7" w:rsidRDefault="005763C7" w:rsidP="009F4649">
      <w:r>
        <w:separator/>
      </w:r>
    </w:p>
  </w:endnote>
  <w:endnote w:type="continuationSeparator" w:id="1">
    <w:p w:rsidR="005763C7" w:rsidRDefault="005763C7" w:rsidP="009F46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宋体-18030">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C7" w:rsidRDefault="005763C7" w:rsidP="009F4649">
      <w:r>
        <w:separator/>
      </w:r>
    </w:p>
  </w:footnote>
  <w:footnote w:type="continuationSeparator" w:id="1">
    <w:p w:rsidR="005763C7" w:rsidRDefault="005763C7" w:rsidP="009F46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1A13"/>
    <w:multiLevelType w:val="hybridMultilevel"/>
    <w:tmpl w:val="827895FA"/>
    <w:lvl w:ilvl="0" w:tplc="92F09A9A">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DEA5643"/>
    <w:multiLevelType w:val="hybridMultilevel"/>
    <w:tmpl w:val="6F4A0274"/>
    <w:lvl w:ilvl="0" w:tplc="839468AE">
      <w:start w:val="2"/>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45731BC1"/>
    <w:multiLevelType w:val="hybridMultilevel"/>
    <w:tmpl w:val="67024EA0"/>
    <w:lvl w:ilvl="0" w:tplc="39109122">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7276A7C"/>
    <w:multiLevelType w:val="multilevel"/>
    <w:tmpl w:val="827895FA"/>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2D623F4"/>
    <w:multiLevelType w:val="hybridMultilevel"/>
    <w:tmpl w:val="9EA0DF86"/>
    <w:lvl w:ilvl="0" w:tplc="CF2C6D90">
      <w:start w:val="1"/>
      <w:numFmt w:val="decimal"/>
      <w:lvlText w:val="%1）"/>
      <w:lvlJc w:val="left"/>
      <w:pPr>
        <w:tabs>
          <w:tab w:val="num" w:pos="885"/>
        </w:tabs>
        <w:ind w:left="885" w:hanging="360"/>
      </w:pPr>
      <w:rPr>
        <w:rFonts w:ascii="Times New Roman" w:eastAsia="Times New Roman" w:hAnsi="Times New Roman" w:cs="Times New Roman"/>
      </w:rPr>
    </w:lvl>
    <w:lvl w:ilvl="1" w:tplc="04090019" w:tentative="1">
      <w:start w:val="1"/>
      <w:numFmt w:val="lowerLetter"/>
      <w:lvlText w:val="%2)"/>
      <w:lvlJc w:val="left"/>
      <w:pPr>
        <w:tabs>
          <w:tab w:val="num" w:pos="1365"/>
        </w:tabs>
        <w:ind w:left="1365" w:hanging="420"/>
      </w:pPr>
      <w:rPr>
        <w:rFonts w:cs="Times New Roman"/>
      </w:rPr>
    </w:lvl>
    <w:lvl w:ilvl="2" w:tplc="0409001B" w:tentative="1">
      <w:start w:val="1"/>
      <w:numFmt w:val="lowerRoman"/>
      <w:lvlText w:val="%3."/>
      <w:lvlJc w:val="right"/>
      <w:pPr>
        <w:tabs>
          <w:tab w:val="num" w:pos="1785"/>
        </w:tabs>
        <w:ind w:left="1785" w:hanging="420"/>
      </w:pPr>
      <w:rPr>
        <w:rFonts w:cs="Times New Roman"/>
      </w:rPr>
    </w:lvl>
    <w:lvl w:ilvl="3" w:tplc="0409000F" w:tentative="1">
      <w:start w:val="1"/>
      <w:numFmt w:val="decimal"/>
      <w:lvlText w:val="%4."/>
      <w:lvlJc w:val="left"/>
      <w:pPr>
        <w:tabs>
          <w:tab w:val="num" w:pos="2205"/>
        </w:tabs>
        <w:ind w:left="2205" w:hanging="420"/>
      </w:pPr>
      <w:rPr>
        <w:rFonts w:cs="Times New Roman"/>
      </w:rPr>
    </w:lvl>
    <w:lvl w:ilvl="4" w:tplc="04090019" w:tentative="1">
      <w:start w:val="1"/>
      <w:numFmt w:val="lowerLetter"/>
      <w:lvlText w:val="%5)"/>
      <w:lvlJc w:val="left"/>
      <w:pPr>
        <w:tabs>
          <w:tab w:val="num" w:pos="2625"/>
        </w:tabs>
        <w:ind w:left="2625" w:hanging="420"/>
      </w:pPr>
      <w:rPr>
        <w:rFonts w:cs="Times New Roman"/>
      </w:rPr>
    </w:lvl>
    <w:lvl w:ilvl="5" w:tplc="0409001B" w:tentative="1">
      <w:start w:val="1"/>
      <w:numFmt w:val="lowerRoman"/>
      <w:lvlText w:val="%6."/>
      <w:lvlJc w:val="right"/>
      <w:pPr>
        <w:tabs>
          <w:tab w:val="num" w:pos="3045"/>
        </w:tabs>
        <w:ind w:left="3045" w:hanging="420"/>
      </w:pPr>
      <w:rPr>
        <w:rFonts w:cs="Times New Roman"/>
      </w:rPr>
    </w:lvl>
    <w:lvl w:ilvl="6" w:tplc="0409000F" w:tentative="1">
      <w:start w:val="1"/>
      <w:numFmt w:val="decimal"/>
      <w:lvlText w:val="%7."/>
      <w:lvlJc w:val="left"/>
      <w:pPr>
        <w:tabs>
          <w:tab w:val="num" w:pos="3465"/>
        </w:tabs>
        <w:ind w:left="3465" w:hanging="420"/>
      </w:pPr>
      <w:rPr>
        <w:rFonts w:cs="Times New Roman"/>
      </w:rPr>
    </w:lvl>
    <w:lvl w:ilvl="7" w:tplc="04090019" w:tentative="1">
      <w:start w:val="1"/>
      <w:numFmt w:val="lowerLetter"/>
      <w:lvlText w:val="%8)"/>
      <w:lvlJc w:val="left"/>
      <w:pPr>
        <w:tabs>
          <w:tab w:val="num" w:pos="3885"/>
        </w:tabs>
        <w:ind w:left="3885" w:hanging="420"/>
      </w:pPr>
      <w:rPr>
        <w:rFonts w:cs="Times New Roman"/>
      </w:rPr>
    </w:lvl>
    <w:lvl w:ilvl="8" w:tplc="0409001B" w:tentative="1">
      <w:start w:val="1"/>
      <w:numFmt w:val="lowerRoman"/>
      <w:lvlText w:val="%9."/>
      <w:lvlJc w:val="right"/>
      <w:pPr>
        <w:tabs>
          <w:tab w:val="num" w:pos="4305"/>
        </w:tabs>
        <w:ind w:left="4305" w:hanging="420"/>
      </w:pPr>
      <w:rPr>
        <w:rFonts w:cs="Times New Roman"/>
      </w:rPr>
    </w:lvl>
  </w:abstractNum>
  <w:abstractNum w:abstractNumId="5">
    <w:nsid w:val="71CD11DE"/>
    <w:multiLevelType w:val="hybridMultilevel"/>
    <w:tmpl w:val="B0262F8A"/>
    <w:lvl w:ilvl="0" w:tplc="135CFCB0">
      <w:start w:val="2"/>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7DE"/>
    <w:rsid w:val="002329B4"/>
    <w:rsid w:val="00426779"/>
    <w:rsid w:val="0049752C"/>
    <w:rsid w:val="004B5308"/>
    <w:rsid w:val="00526D11"/>
    <w:rsid w:val="005763C7"/>
    <w:rsid w:val="00696BE7"/>
    <w:rsid w:val="0079140B"/>
    <w:rsid w:val="00903721"/>
    <w:rsid w:val="009377DE"/>
    <w:rsid w:val="009F4649"/>
    <w:rsid w:val="00A15B2D"/>
    <w:rsid w:val="00A35474"/>
    <w:rsid w:val="00D00E5D"/>
    <w:rsid w:val="00D868A7"/>
    <w:rsid w:val="00DF1B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1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77DE"/>
    <w:pPr>
      <w:ind w:firstLineChars="200" w:firstLine="420"/>
    </w:pPr>
  </w:style>
  <w:style w:type="paragraph" w:styleId="Header">
    <w:name w:val="header"/>
    <w:basedOn w:val="Normal"/>
    <w:link w:val="HeaderChar"/>
    <w:uiPriority w:val="99"/>
    <w:semiHidden/>
    <w:rsid w:val="009F46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F4649"/>
    <w:rPr>
      <w:rFonts w:cs="Times New Roman"/>
      <w:sz w:val="18"/>
      <w:szCs w:val="18"/>
    </w:rPr>
  </w:style>
  <w:style w:type="paragraph" w:styleId="Footer">
    <w:name w:val="footer"/>
    <w:basedOn w:val="Normal"/>
    <w:link w:val="FooterChar"/>
    <w:uiPriority w:val="99"/>
    <w:rsid w:val="009F46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464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wxz.com" TargetMode="External"/><Relationship Id="rId3" Type="http://schemas.openxmlformats.org/officeDocument/2006/relationships/settings" Target="settings.xml"/><Relationship Id="rId7" Type="http://schemas.openxmlformats.org/officeDocument/2006/relationships/hyperlink" Target="http://www.zwx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TotalTime>
  <Pages>4</Pages>
  <Words>559</Words>
  <Characters>3191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dc:creator>
  <cp:keywords/>
  <dc:description/>
  <cp:lastModifiedBy>雨林木风</cp:lastModifiedBy>
  <cp:revision>8</cp:revision>
  <dcterms:created xsi:type="dcterms:W3CDTF">2011-08-24T05:27:00Z</dcterms:created>
  <dcterms:modified xsi:type="dcterms:W3CDTF">2011-09-07T02:43:00Z</dcterms:modified>
</cp:coreProperties>
</file>