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47" w:rsidRPr="00960D18" w:rsidRDefault="00965047" w:rsidP="00960D18">
      <w:pPr>
        <w:jc w:val="center"/>
        <w:rPr>
          <w:rFonts w:ascii="仿宋" w:eastAsia="仿宋" w:hAnsi="仿宋" w:cs="Times New Roman"/>
          <w:b/>
          <w:bCs/>
          <w:sz w:val="30"/>
          <w:szCs w:val="30"/>
        </w:rPr>
      </w:pPr>
      <w:bookmarkStart w:id="0" w:name="_GoBack"/>
      <w:r w:rsidRPr="00960D18">
        <w:rPr>
          <w:rFonts w:ascii="仿宋" w:eastAsia="仿宋" w:hAnsi="仿宋" w:cs="仿宋"/>
          <w:b/>
          <w:bCs/>
          <w:sz w:val="30"/>
          <w:szCs w:val="30"/>
        </w:rPr>
        <w:t>2017</w:t>
      </w:r>
      <w:r w:rsidRPr="00960D18">
        <w:rPr>
          <w:rFonts w:ascii="仿宋" w:eastAsia="仿宋" w:hAnsi="仿宋" w:cs="仿宋" w:hint="eastAsia"/>
          <w:b/>
          <w:bCs/>
          <w:sz w:val="30"/>
          <w:szCs w:val="30"/>
        </w:rPr>
        <w:t>年中小学生食品安全</w:t>
      </w:r>
      <w:r>
        <w:rPr>
          <w:rFonts w:ascii="仿宋" w:eastAsia="仿宋" w:hAnsi="仿宋" w:cs="仿宋" w:hint="eastAsia"/>
          <w:b/>
          <w:bCs/>
          <w:sz w:val="30"/>
          <w:szCs w:val="30"/>
        </w:rPr>
        <w:t>知识</w:t>
      </w:r>
      <w:bookmarkEnd w:id="0"/>
      <w:r>
        <w:rPr>
          <w:rFonts w:ascii="仿宋" w:eastAsia="仿宋" w:hAnsi="仿宋" w:cs="仿宋" w:hint="eastAsia"/>
          <w:b/>
          <w:bCs/>
          <w:sz w:val="30"/>
          <w:szCs w:val="30"/>
        </w:rPr>
        <w:t>核心要</w:t>
      </w:r>
      <w:r w:rsidRPr="00960D18">
        <w:rPr>
          <w:rFonts w:ascii="仿宋" w:eastAsia="仿宋" w:hAnsi="仿宋" w:cs="仿宋" w:hint="eastAsia"/>
          <w:b/>
          <w:bCs/>
          <w:sz w:val="30"/>
          <w:szCs w:val="30"/>
        </w:rPr>
        <w:t>点</w:t>
      </w:r>
    </w:p>
    <w:p w:rsidR="00965047" w:rsidRDefault="00965047" w:rsidP="00960D18">
      <w:pPr>
        <w:jc w:val="center"/>
        <w:rPr>
          <w:rFonts w:ascii="仿宋" w:eastAsia="仿宋" w:hAnsi="仿宋" w:cs="Times New Roman"/>
          <w:sz w:val="30"/>
          <w:szCs w:val="30"/>
        </w:rPr>
      </w:pPr>
      <w:r>
        <w:rPr>
          <w:rFonts w:ascii="仿宋" w:eastAsia="仿宋" w:hAnsi="仿宋" w:cs="仿宋" w:hint="eastAsia"/>
          <w:sz w:val="30"/>
          <w:szCs w:val="30"/>
        </w:rPr>
        <w:t>（</w:t>
      </w:r>
      <w:r w:rsidRPr="001170AE">
        <w:rPr>
          <w:rFonts w:ascii="仿宋" w:eastAsia="仿宋" w:hAnsi="仿宋" w:cs="仿宋" w:hint="eastAsia"/>
          <w:sz w:val="30"/>
          <w:szCs w:val="30"/>
          <w:u w:val="single"/>
        </w:rPr>
        <w:t>四年级及以上</w:t>
      </w:r>
      <w:r>
        <w:rPr>
          <w:rFonts w:ascii="仿宋" w:eastAsia="仿宋" w:hAnsi="仿宋" w:cs="仿宋" w:hint="eastAsia"/>
          <w:sz w:val="30"/>
          <w:szCs w:val="30"/>
        </w:rPr>
        <w:t>中小学生要求掌握</w:t>
      </w:r>
      <w:r>
        <w:rPr>
          <w:rFonts w:ascii="仿宋" w:eastAsia="仿宋" w:hAnsi="仿宋" w:cs="仿宋"/>
          <w:sz w:val="30"/>
          <w:szCs w:val="30"/>
        </w:rPr>
        <w:t>90%</w:t>
      </w:r>
      <w:r>
        <w:rPr>
          <w:rFonts w:ascii="仿宋" w:eastAsia="仿宋" w:hAnsi="仿宋" w:cs="仿宋" w:hint="eastAsia"/>
          <w:sz w:val="30"/>
          <w:szCs w:val="30"/>
        </w:rPr>
        <w:t>以上）</w:t>
      </w:r>
    </w:p>
    <w:p w:rsidR="00965047" w:rsidRPr="000B09B7" w:rsidRDefault="00965047" w:rsidP="00960D18">
      <w:pPr>
        <w:rPr>
          <w:rFonts w:ascii="仿宋" w:eastAsia="仿宋" w:hAnsi="仿宋" w:cs="Times New Roman"/>
          <w:sz w:val="28"/>
          <w:szCs w:val="28"/>
        </w:rPr>
      </w:pPr>
      <w:r w:rsidRPr="000B09B7">
        <w:rPr>
          <w:rFonts w:ascii="仿宋" w:eastAsia="仿宋" w:hAnsi="仿宋" w:cs="仿宋"/>
          <w:sz w:val="28"/>
          <w:szCs w:val="28"/>
        </w:rPr>
        <w:t>1.</w:t>
      </w:r>
      <w:r w:rsidRPr="000B09B7">
        <w:rPr>
          <w:rFonts w:ascii="仿宋" w:eastAsia="仿宋" w:hAnsi="仿宋" w:cs="仿宋" w:hint="eastAsia"/>
          <w:sz w:val="28"/>
          <w:szCs w:val="28"/>
        </w:rPr>
        <w:t>《上海市食品安全条例》于（</w:t>
      </w:r>
      <w:r w:rsidRPr="000B09B7">
        <w:rPr>
          <w:rFonts w:ascii="仿宋" w:eastAsia="仿宋" w:hAnsi="仿宋" w:cs="仿宋"/>
          <w:b/>
          <w:bCs/>
          <w:sz w:val="28"/>
          <w:szCs w:val="28"/>
          <w:highlight w:val="yellow"/>
          <w:u w:val="single"/>
        </w:rPr>
        <w:t>2017</w:t>
      </w:r>
      <w:r w:rsidRPr="000B09B7">
        <w:rPr>
          <w:rFonts w:ascii="仿宋" w:eastAsia="仿宋" w:hAnsi="仿宋" w:cs="仿宋" w:hint="eastAsia"/>
          <w:b/>
          <w:bCs/>
          <w:sz w:val="28"/>
          <w:szCs w:val="28"/>
          <w:highlight w:val="yellow"/>
          <w:u w:val="single"/>
        </w:rPr>
        <w:t>年</w:t>
      </w:r>
      <w:r w:rsidRPr="000B09B7">
        <w:rPr>
          <w:rFonts w:ascii="仿宋" w:eastAsia="仿宋" w:hAnsi="仿宋" w:cs="仿宋"/>
          <w:b/>
          <w:bCs/>
          <w:sz w:val="28"/>
          <w:szCs w:val="28"/>
          <w:highlight w:val="yellow"/>
          <w:u w:val="single"/>
        </w:rPr>
        <w:t>3</w:t>
      </w:r>
      <w:r w:rsidRPr="000B09B7">
        <w:rPr>
          <w:rFonts w:ascii="仿宋" w:eastAsia="仿宋" w:hAnsi="仿宋" w:cs="仿宋" w:hint="eastAsia"/>
          <w:b/>
          <w:bCs/>
          <w:sz w:val="28"/>
          <w:szCs w:val="28"/>
          <w:highlight w:val="yellow"/>
          <w:u w:val="single"/>
        </w:rPr>
        <w:t>月</w:t>
      </w:r>
      <w:r w:rsidRPr="000B09B7">
        <w:rPr>
          <w:rFonts w:ascii="仿宋" w:eastAsia="仿宋" w:hAnsi="仿宋" w:cs="仿宋"/>
          <w:b/>
          <w:bCs/>
          <w:sz w:val="28"/>
          <w:szCs w:val="28"/>
          <w:highlight w:val="yellow"/>
          <w:u w:val="single"/>
        </w:rPr>
        <w:t>20</w:t>
      </w:r>
      <w:r w:rsidRPr="000B09B7">
        <w:rPr>
          <w:rFonts w:ascii="仿宋" w:eastAsia="仿宋" w:hAnsi="仿宋" w:cs="仿宋" w:hint="eastAsia"/>
          <w:b/>
          <w:bCs/>
          <w:sz w:val="28"/>
          <w:szCs w:val="28"/>
          <w:highlight w:val="yellow"/>
          <w:u w:val="single"/>
        </w:rPr>
        <w:t>日</w:t>
      </w:r>
      <w:r w:rsidRPr="000B09B7">
        <w:rPr>
          <w:rFonts w:ascii="仿宋" w:eastAsia="仿宋" w:hAnsi="仿宋" w:cs="仿宋" w:hint="eastAsia"/>
          <w:b/>
          <w:bCs/>
          <w:sz w:val="28"/>
          <w:szCs w:val="28"/>
          <w:u w:val="single"/>
        </w:rPr>
        <w:t>）</w:t>
      </w:r>
      <w:r w:rsidRPr="000B09B7">
        <w:rPr>
          <w:rFonts w:ascii="仿宋" w:eastAsia="仿宋" w:hAnsi="仿宋" w:cs="仿宋" w:hint="eastAsia"/>
          <w:sz w:val="28"/>
          <w:szCs w:val="28"/>
        </w:rPr>
        <w:t>起施行，共有（</w:t>
      </w:r>
      <w:r w:rsidRPr="000B09B7">
        <w:rPr>
          <w:rFonts w:ascii="仿宋" w:eastAsia="仿宋" w:hAnsi="仿宋" w:cs="仿宋"/>
          <w:b/>
          <w:bCs/>
          <w:sz w:val="28"/>
          <w:szCs w:val="28"/>
          <w:highlight w:val="yellow"/>
          <w:u w:val="single"/>
        </w:rPr>
        <w:t>8</w:t>
      </w:r>
      <w:r w:rsidRPr="000B09B7">
        <w:rPr>
          <w:rFonts w:ascii="仿宋" w:eastAsia="仿宋" w:hAnsi="仿宋" w:cs="仿宋" w:hint="eastAsia"/>
          <w:b/>
          <w:bCs/>
          <w:sz w:val="28"/>
          <w:szCs w:val="28"/>
          <w:highlight w:val="yellow"/>
          <w:u w:val="single"/>
        </w:rPr>
        <w:t>章</w:t>
      </w:r>
      <w:r w:rsidRPr="000B09B7">
        <w:rPr>
          <w:rFonts w:ascii="仿宋" w:eastAsia="仿宋" w:hAnsi="仿宋" w:cs="仿宋"/>
          <w:b/>
          <w:bCs/>
          <w:sz w:val="28"/>
          <w:szCs w:val="28"/>
          <w:highlight w:val="yellow"/>
          <w:u w:val="single"/>
        </w:rPr>
        <w:t>115</w:t>
      </w:r>
      <w:r w:rsidRPr="000B09B7">
        <w:rPr>
          <w:rFonts w:ascii="仿宋" w:eastAsia="仿宋" w:hAnsi="仿宋" w:cs="仿宋" w:hint="eastAsia"/>
          <w:b/>
          <w:bCs/>
          <w:sz w:val="28"/>
          <w:szCs w:val="28"/>
          <w:highlight w:val="yellow"/>
          <w:u w:val="single"/>
        </w:rPr>
        <w:t>条</w:t>
      </w:r>
      <w:r w:rsidRPr="000B09B7">
        <w:rPr>
          <w:rFonts w:ascii="仿宋" w:eastAsia="仿宋" w:hAnsi="仿宋" w:cs="仿宋"/>
          <w:b/>
          <w:bCs/>
          <w:sz w:val="28"/>
          <w:szCs w:val="28"/>
        </w:rPr>
        <w:t xml:space="preserve"> </w:t>
      </w:r>
      <w:r w:rsidRPr="000B09B7">
        <w:rPr>
          <w:rFonts w:ascii="仿宋" w:eastAsia="仿宋" w:hAnsi="仿宋" w:cs="仿宋"/>
          <w:sz w:val="28"/>
          <w:szCs w:val="28"/>
        </w:rPr>
        <w:t xml:space="preserve"> </w:t>
      </w:r>
      <w:r w:rsidRPr="000B09B7">
        <w:rPr>
          <w:rFonts w:ascii="仿宋" w:eastAsia="仿宋" w:hAnsi="仿宋" w:cs="仿宋" w:hint="eastAsia"/>
          <w:sz w:val="28"/>
          <w:szCs w:val="28"/>
        </w:rPr>
        <w:t>）。</w:t>
      </w:r>
    </w:p>
    <w:p w:rsidR="00965047" w:rsidRPr="000B09B7" w:rsidRDefault="00965047" w:rsidP="00960D18">
      <w:pPr>
        <w:rPr>
          <w:rFonts w:ascii="仿宋" w:eastAsia="仿宋" w:hAnsi="仿宋" w:cs="Times New Roman"/>
          <w:b/>
          <w:bCs/>
          <w:sz w:val="28"/>
          <w:szCs w:val="28"/>
        </w:rPr>
      </w:pPr>
      <w:r w:rsidRPr="000B09B7">
        <w:rPr>
          <w:rFonts w:ascii="仿宋" w:eastAsia="仿宋" w:hAnsi="仿宋" w:cs="仿宋"/>
          <w:sz w:val="28"/>
          <w:szCs w:val="28"/>
        </w:rPr>
        <w:t>2.</w:t>
      </w:r>
      <w:r w:rsidRPr="000B09B7">
        <w:rPr>
          <w:rFonts w:ascii="仿宋" w:eastAsia="仿宋" w:hAnsi="仿宋" w:cs="仿宋" w:hint="eastAsia"/>
          <w:sz w:val="28"/>
          <w:szCs w:val="28"/>
        </w:rPr>
        <w:t>《上海市食品安全条例》规定了街道办事处、镇政府食品安全综合协调机构的工作职责，包括（</w:t>
      </w:r>
      <w:r w:rsidRPr="000B09B7">
        <w:rPr>
          <w:rFonts w:ascii="仿宋" w:eastAsia="仿宋" w:hAnsi="仿宋" w:cs="仿宋" w:hint="eastAsia"/>
          <w:b/>
          <w:bCs/>
          <w:sz w:val="28"/>
          <w:szCs w:val="28"/>
          <w:highlight w:val="yellow"/>
          <w:u w:val="single"/>
        </w:rPr>
        <w:t>宣传教育、隐患排查、协助执法</w:t>
      </w:r>
      <w:r w:rsidRPr="000B09B7">
        <w:rPr>
          <w:rFonts w:ascii="仿宋" w:eastAsia="仿宋" w:hAnsi="仿宋" w:cs="仿宋" w:hint="eastAsia"/>
          <w:sz w:val="28"/>
          <w:szCs w:val="28"/>
          <w:highlight w:val="yellow"/>
        </w:rPr>
        <w:t>）</w:t>
      </w:r>
      <w:r w:rsidRPr="000B09B7">
        <w:rPr>
          <w:rFonts w:ascii="仿宋" w:eastAsia="仿宋" w:hAnsi="仿宋" w:cs="仿宋" w:hint="eastAsia"/>
          <w:b/>
          <w:bCs/>
          <w:sz w:val="28"/>
          <w:szCs w:val="28"/>
        </w:rPr>
        <w:t>。以上都是</w:t>
      </w:r>
    </w:p>
    <w:p w:rsidR="00965047" w:rsidRPr="000B09B7" w:rsidRDefault="00965047" w:rsidP="00960D18">
      <w:pPr>
        <w:rPr>
          <w:rFonts w:ascii="仿宋" w:eastAsia="仿宋" w:hAnsi="仿宋" w:cs="Times New Roman"/>
          <w:sz w:val="28"/>
          <w:szCs w:val="28"/>
        </w:rPr>
      </w:pPr>
      <w:r>
        <w:rPr>
          <w:rFonts w:ascii="仿宋" w:eastAsia="仿宋" w:hAnsi="仿宋" w:cs="仿宋"/>
          <w:sz w:val="28"/>
          <w:szCs w:val="28"/>
        </w:rPr>
        <w:t>3</w:t>
      </w:r>
      <w:r w:rsidRPr="000B09B7">
        <w:rPr>
          <w:rFonts w:ascii="仿宋" w:eastAsia="仿宋" w:hAnsi="仿宋" w:cs="仿宋"/>
          <w:sz w:val="28"/>
          <w:szCs w:val="28"/>
        </w:rPr>
        <w:t>.</w:t>
      </w:r>
      <w:r w:rsidRPr="000B09B7">
        <w:rPr>
          <w:rFonts w:ascii="仿宋" w:eastAsia="仿宋" w:hAnsi="仿宋" w:cs="仿宋" w:hint="eastAsia"/>
          <w:sz w:val="28"/>
          <w:szCs w:val="28"/>
        </w:rPr>
        <w:t>《上海市食品安全条例》规定，（</w:t>
      </w:r>
      <w:r w:rsidRPr="000B09B7">
        <w:rPr>
          <w:rFonts w:ascii="仿宋" w:eastAsia="仿宋" w:hAnsi="仿宋" w:cs="仿宋" w:hint="eastAsia"/>
          <w:b/>
          <w:bCs/>
          <w:sz w:val="28"/>
          <w:szCs w:val="28"/>
          <w:highlight w:val="yellow"/>
          <w:u w:val="single"/>
        </w:rPr>
        <w:t>食品生产经营者</w:t>
      </w:r>
      <w:r w:rsidRPr="000B09B7">
        <w:rPr>
          <w:rFonts w:ascii="仿宋" w:eastAsia="仿宋" w:hAnsi="仿宋" w:cs="仿宋" w:hint="eastAsia"/>
          <w:sz w:val="28"/>
          <w:szCs w:val="28"/>
        </w:rPr>
        <w:t>）对食品的安全负责。</w:t>
      </w:r>
    </w:p>
    <w:p w:rsidR="00965047" w:rsidRPr="000B09B7" w:rsidRDefault="00965047" w:rsidP="00960D18">
      <w:pPr>
        <w:rPr>
          <w:rFonts w:ascii="仿宋" w:eastAsia="仿宋" w:hAnsi="仿宋" w:cs="Times New Roman"/>
          <w:sz w:val="28"/>
          <w:szCs w:val="28"/>
        </w:rPr>
      </w:pPr>
      <w:r>
        <w:rPr>
          <w:rFonts w:ascii="仿宋" w:eastAsia="仿宋" w:hAnsi="仿宋" w:cs="仿宋"/>
          <w:sz w:val="28"/>
          <w:szCs w:val="28"/>
        </w:rPr>
        <w:t>4</w:t>
      </w:r>
      <w:r w:rsidRPr="000B09B7">
        <w:rPr>
          <w:rFonts w:ascii="仿宋" w:eastAsia="仿宋" w:hAnsi="仿宋" w:cs="仿宋"/>
          <w:sz w:val="28"/>
          <w:szCs w:val="28"/>
        </w:rPr>
        <w:t>.</w:t>
      </w:r>
      <w:r w:rsidRPr="000B09B7">
        <w:rPr>
          <w:rFonts w:ascii="仿宋" w:eastAsia="仿宋" w:hAnsi="仿宋" w:cs="仿宋" w:hint="eastAsia"/>
          <w:sz w:val="28"/>
          <w:szCs w:val="28"/>
        </w:rPr>
        <w:t>《上海市食品安全条例》规定，对本市食品、食品添加剂生产经营活动实施监督管理的部门是（</w:t>
      </w:r>
      <w:r w:rsidRPr="000B09B7">
        <w:rPr>
          <w:rFonts w:ascii="仿宋" w:eastAsia="仿宋" w:hAnsi="仿宋" w:cs="仿宋" w:hint="eastAsia"/>
          <w:b/>
          <w:bCs/>
          <w:sz w:val="28"/>
          <w:szCs w:val="28"/>
          <w:highlight w:val="yellow"/>
          <w:u w:val="single"/>
        </w:rPr>
        <w:t>上海市食品药品监督管理局</w:t>
      </w:r>
      <w:r w:rsidRPr="000B09B7">
        <w:rPr>
          <w:rFonts w:ascii="仿宋" w:eastAsia="仿宋" w:hAnsi="仿宋" w:cs="仿宋"/>
          <w:b/>
          <w:bCs/>
          <w:sz w:val="28"/>
          <w:szCs w:val="28"/>
        </w:rPr>
        <w:t xml:space="preserve"> </w:t>
      </w:r>
      <w:r w:rsidRPr="000B09B7">
        <w:rPr>
          <w:rFonts w:ascii="仿宋" w:eastAsia="仿宋" w:hAnsi="仿宋" w:cs="仿宋" w:hint="eastAsia"/>
          <w:sz w:val="28"/>
          <w:szCs w:val="28"/>
        </w:rPr>
        <w:t>），对本市食用农产品进入批发市场前的质量安全实施监督管理的部门是（</w:t>
      </w:r>
      <w:r w:rsidRPr="000B09B7">
        <w:rPr>
          <w:rFonts w:ascii="仿宋" w:eastAsia="仿宋" w:hAnsi="仿宋" w:cs="仿宋" w:hint="eastAsia"/>
          <w:b/>
          <w:bCs/>
          <w:sz w:val="28"/>
          <w:szCs w:val="28"/>
          <w:highlight w:val="yellow"/>
          <w:u w:val="single"/>
        </w:rPr>
        <w:t>上海市农业委员会</w:t>
      </w:r>
      <w:r w:rsidRPr="000B09B7">
        <w:rPr>
          <w:rFonts w:ascii="仿宋" w:eastAsia="仿宋" w:hAnsi="仿宋" w:cs="仿宋" w:hint="eastAsia"/>
          <w:sz w:val="28"/>
          <w:szCs w:val="28"/>
        </w:rPr>
        <w:t>）；负责组织开展本市食品安全风险监测和风险评估的部门是（</w:t>
      </w:r>
      <w:r w:rsidRPr="000B09B7">
        <w:rPr>
          <w:rFonts w:ascii="仿宋" w:eastAsia="仿宋" w:hAnsi="仿宋" w:cs="仿宋" w:hint="eastAsia"/>
          <w:b/>
          <w:bCs/>
          <w:sz w:val="28"/>
          <w:szCs w:val="28"/>
          <w:highlight w:val="yellow"/>
          <w:u w:val="single"/>
        </w:rPr>
        <w:t>上海市卫生和计划生育委员会</w:t>
      </w:r>
      <w:r w:rsidRPr="000B09B7">
        <w:rPr>
          <w:rFonts w:ascii="仿宋" w:eastAsia="仿宋" w:hAnsi="仿宋" w:cs="仿宋" w:hint="eastAsia"/>
          <w:sz w:val="28"/>
          <w:szCs w:val="28"/>
        </w:rPr>
        <w:t>）；负责本市餐厨废弃油脂和餐厨垃圾收运、处置监管管理工作的部门是（</w:t>
      </w:r>
      <w:r w:rsidRPr="000B09B7">
        <w:rPr>
          <w:rFonts w:ascii="仿宋" w:eastAsia="仿宋" w:hAnsi="仿宋" w:cs="仿宋" w:hint="eastAsia"/>
          <w:b/>
          <w:bCs/>
          <w:sz w:val="28"/>
          <w:szCs w:val="28"/>
          <w:highlight w:val="yellow"/>
          <w:u w:val="single"/>
        </w:rPr>
        <w:t>上海绿化和市容管理局</w:t>
      </w:r>
      <w:r w:rsidRPr="000B09B7">
        <w:rPr>
          <w:rFonts w:ascii="仿宋" w:eastAsia="仿宋" w:hAnsi="仿宋" w:cs="仿宋"/>
          <w:b/>
          <w:bCs/>
          <w:sz w:val="28"/>
          <w:szCs w:val="28"/>
        </w:rPr>
        <w:t xml:space="preserve"> </w:t>
      </w:r>
      <w:r w:rsidRPr="000B09B7">
        <w:rPr>
          <w:rFonts w:ascii="仿宋" w:eastAsia="仿宋" w:hAnsi="仿宋" w:cs="仿宋" w:hint="eastAsia"/>
          <w:sz w:val="28"/>
          <w:szCs w:val="28"/>
        </w:rPr>
        <w:t>）。</w:t>
      </w:r>
    </w:p>
    <w:p w:rsidR="00965047" w:rsidRPr="000B09B7" w:rsidRDefault="00965047" w:rsidP="00960D18">
      <w:pPr>
        <w:rPr>
          <w:rFonts w:ascii="仿宋" w:eastAsia="仿宋" w:hAnsi="仿宋" w:cs="Times New Roman"/>
          <w:sz w:val="28"/>
          <w:szCs w:val="28"/>
        </w:rPr>
      </w:pPr>
      <w:r>
        <w:rPr>
          <w:rFonts w:ascii="仿宋" w:eastAsia="仿宋" w:hAnsi="仿宋" w:cs="仿宋"/>
          <w:sz w:val="28"/>
          <w:szCs w:val="28"/>
        </w:rPr>
        <w:t>5</w:t>
      </w:r>
      <w:r w:rsidRPr="000B09B7">
        <w:rPr>
          <w:rFonts w:ascii="仿宋" w:eastAsia="仿宋" w:hAnsi="仿宋" w:cs="仿宋"/>
          <w:sz w:val="28"/>
          <w:szCs w:val="28"/>
        </w:rPr>
        <w:t>.</w:t>
      </w:r>
      <w:r w:rsidRPr="000B09B7">
        <w:rPr>
          <w:rFonts w:ascii="仿宋" w:eastAsia="仿宋" w:hAnsi="仿宋" w:cs="仿宋" w:hint="eastAsia"/>
          <w:sz w:val="28"/>
          <w:szCs w:val="28"/>
        </w:rPr>
        <w:t>从事食品生产经营活动，应当（</w:t>
      </w:r>
      <w:r w:rsidRPr="000B09B7">
        <w:rPr>
          <w:rFonts w:ascii="仿宋" w:eastAsia="仿宋" w:hAnsi="仿宋" w:cs="仿宋" w:hint="eastAsia"/>
          <w:b/>
          <w:bCs/>
          <w:sz w:val="28"/>
          <w:szCs w:val="28"/>
          <w:u w:val="single"/>
        </w:rPr>
        <w:t>依法取得食品生产经营许可、在生产经营场所的显著位置公示许可证明文件、按照许可范围依法生产经营</w:t>
      </w:r>
      <w:r w:rsidRPr="000B09B7">
        <w:rPr>
          <w:rFonts w:ascii="仿宋" w:eastAsia="仿宋" w:hAnsi="仿宋" w:cs="仿宋" w:hint="eastAsia"/>
          <w:sz w:val="28"/>
          <w:szCs w:val="28"/>
        </w:rPr>
        <w:t>）。</w:t>
      </w:r>
      <w:r w:rsidRPr="000B09B7">
        <w:rPr>
          <w:rFonts w:ascii="仿宋" w:eastAsia="仿宋" w:hAnsi="仿宋" w:cs="仿宋" w:hint="eastAsia"/>
          <w:b/>
          <w:bCs/>
          <w:sz w:val="28"/>
          <w:szCs w:val="28"/>
        </w:rPr>
        <w:t>以上都是</w:t>
      </w:r>
    </w:p>
    <w:p w:rsidR="00965047" w:rsidRPr="000B09B7" w:rsidRDefault="00965047" w:rsidP="00960D18">
      <w:pPr>
        <w:rPr>
          <w:rFonts w:ascii="仿宋" w:eastAsia="仿宋" w:hAnsi="仿宋" w:cs="Times New Roman"/>
          <w:sz w:val="28"/>
          <w:szCs w:val="28"/>
        </w:rPr>
      </w:pPr>
      <w:r>
        <w:rPr>
          <w:rFonts w:ascii="仿宋" w:eastAsia="仿宋" w:hAnsi="仿宋" w:cs="仿宋"/>
          <w:sz w:val="28"/>
          <w:szCs w:val="28"/>
        </w:rPr>
        <w:t>6</w:t>
      </w:r>
      <w:r w:rsidRPr="000B09B7">
        <w:rPr>
          <w:rFonts w:ascii="仿宋" w:eastAsia="仿宋" w:hAnsi="仿宋" w:cs="仿宋"/>
          <w:sz w:val="28"/>
          <w:szCs w:val="28"/>
        </w:rPr>
        <w:t>.</w:t>
      </w:r>
      <w:r w:rsidRPr="000B09B7">
        <w:rPr>
          <w:rFonts w:ascii="仿宋" w:eastAsia="仿宋" w:hAnsi="仿宋" w:cs="仿宋" w:hint="eastAsia"/>
          <w:sz w:val="28"/>
          <w:szCs w:val="28"/>
        </w:rPr>
        <w:t>从事餐饮配送服务的，应当做到（</w:t>
      </w:r>
      <w:r w:rsidRPr="000B09B7">
        <w:rPr>
          <w:rFonts w:ascii="仿宋" w:eastAsia="仿宋" w:hAnsi="仿宋" w:cs="仿宋" w:hint="eastAsia"/>
          <w:b/>
          <w:bCs/>
          <w:sz w:val="28"/>
          <w:szCs w:val="28"/>
          <w:u w:val="single"/>
        </w:rPr>
        <w:t>送餐人员应当依法取得健康证明、符合保证食品安全所需的温度等特殊要求、配送膳食的箱（包）应当专用，定期清洁、消毒</w:t>
      </w:r>
      <w:r w:rsidRPr="000B09B7">
        <w:rPr>
          <w:rFonts w:ascii="仿宋" w:eastAsia="仿宋" w:hAnsi="仿宋" w:cs="仿宋" w:hint="eastAsia"/>
          <w:sz w:val="28"/>
          <w:szCs w:val="28"/>
        </w:rPr>
        <w:t>）</w:t>
      </w:r>
      <w:r w:rsidRPr="000B09B7">
        <w:rPr>
          <w:rFonts w:ascii="仿宋" w:eastAsia="仿宋" w:hAnsi="仿宋" w:cs="仿宋" w:hint="eastAsia"/>
          <w:b/>
          <w:bCs/>
          <w:sz w:val="28"/>
          <w:szCs w:val="28"/>
        </w:rPr>
        <w:t>。以上都是</w:t>
      </w:r>
    </w:p>
    <w:p w:rsidR="00965047" w:rsidRPr="009B5BA8" w:rsidRDefault="00965047" w:rsidP="00960D18">
      <w:pPr>
        <w:rPr>
          <w:rFonts w:ascii="仿宋" w:eastAsia="仿宋" w:hAnsi="仿宋" w:cs="仿宋"/>
          <w:sz w:val="30"/>
          <w:szCs w:val="30"/>
        </w:rPr>
      </w:pPr>
      <w:r>
        <w:rPr>
          <w:rFonts w:ascii="仿宋" w:eastAsia="仿宋" w:hAnsi="仿宋" w:cs="仿宋"/>
          <w:sz w:val="30"/>
          <w:szCs w:val="30"/>
        </w:rPr>
        <w:lastRenderedPageBreak/>
        <w:t>7.</w:t>
      </w:r>
      <w:r w:rsidRPr="009B5BA8">
        <w:rPr>
          <w:rFonts w:ascii="仿宋" w:eastAsia="仿宋" w:hAnsi="仿宋" w:cs="仿宋" w:hint="eastAsia"/>
          <w:sz w:val="30"/>
          <w:szCs w:val="30"/>
        </w:rPr>
        <w:t>消费者因不符合食品安全标准的食品受到损害的，可以依法向生产经营者要求赔偿损失。接到消费者赔偿要求的生产经营者，应当（</w:t>
      </w:r>
      <w:r w:rsidRPr="00A34171">
        <w:rPr>
          <w:rFonts w:ascii="仿宋" w:eastAsia="仿宋" w:hAnsi="仿宋" w:cs="仿宋" w:hint="eastAsia"/>
          <w:b/>
          <w:bCs/>
          <w:sz w:val="30"/>
          <w:szCs w:val="30"/>
          <w:highlight w:val="yellow"/>
          <w:u w:val="single"/>
        </w:rPr>
        <w:t>依法实行首负责任制，先行赔付，不得推诿</w:t>
      </w:r>
      <w:r w:rsidRPr="009B5BA8">
        <w:rPr>
          <w:rFonts w:ascii="仿宋" w:eastAsia="仿宋" w:hAnsi="仿宋" w:cs="仿宋" w:hint="eastAsia"/>
          <w:sz w:val="30"/>
          <w:szCs w:val="30"/>
        </w:rPr>
        <w:t>）。</w:t>
      </w:r>
      <w:r w:rsidRPr="009B5BA8">
        <w:rPr>
          <w:rFonts w:ascii="仿宋" w:eastAsia="仿宋" w:hAnsi="仿宋" w:cs="仿宋"/>
          <w:sz w:val="30"/>
          <w:szCs w:val="30"/>
        </w:rPr>
        <w:t xml:space="preserve">  </w:t>
      </w:r>
    </w:p>
    <w:p w:rsidR="00965047" w:rsidRDefault="00965047" w:rsidP="00960D18">
      <w:pPr>
        <w:rPr>
          <w:rFonts w:ascii="仿宋" w:eastAsia="仿宋" w:hAnsi="仿宋" w:cs="Times New Roman"/>
          <w:sz w:val="30"/>
          <w:szCs w:val="30"/>
        </w:rPr>
      </w:pPr>
      <w:r>
        <w:rPr>
          <w:rFonts w:ascii="仿宋" w:eastAsia="仿宋" w:hAnsi="仿宋" w:cs="仿宋"/>
          <w:sz w:val="30"/>
          <w:szCs w:val="30"/>
        </w:rPr>
        <w:t>8.</w:t>
      </w:r>
      <w:r>
        <w:rPr>
          <w:rFonts w:ascii="仿宋" w:eastAsia="仿宋" w:hAnsi="仿宋" w:cs="仿宋" w:hint="eastAsia"/>
          <w:sz w:val="30"/>
          <w:szCs w:val="30"/>
        </w:rPr>
        <w:t>上海市食品安全投诉举报电话是（</w:t>
      </w:r>
      <w:r w:rsidRPr="00A34171">
        <w:rPr>
          <w:rFonts w:ascii="仿宋" w:eastAsia="仿宋" w:hAnsi="仿宋" w:cs="仿宋"/>
          <w:b/>
          <w:bCs/>
          <w:sz w:val="30"/>
          <w:szCs w:val="30"/>
          <w:highlight w:val="yellow"/>
          <w:u w:val="single"/>
        </w:rPr>
        <w:t>12331</w:t>
      </w:r>
      <w:r>
        <w:rPr>
          <w:rFonts w:ascii="仿宋" w:eastAsia="仿宋" w:hAnsi="仿宋" w:cs="仿宋" w:hint="eastAsia"/>
          <w:sz w:val="30"/>
          <w:szCs w:val="30"/>
        </w:rPr>
        <w:t>）</w:t>
      </w:r>
    </w:p>
    <w:p w:rsidR="00965047" w:rsidRDefault="00965047" w:rsidP="00960D18">
      <w:pPr>
        <w:rPr>
          <w:rFonts w:ascii="仿宋" w:eastAsia="仿宋" w:hAnsi="仿宋" w:cs="Times New Roman"/>
          <w:sz w:val="30"/>
          <w:szCs w:val="30"/>
        </w:rPr>
      </w:pPr>
      <w:r>
        <w:rPr>
          <w:rFonts w:ascii="仿宋" w:eastAsia="仿宋" w:hAnsi="仿宋" w:cs="仿宋"/>
          <w:sz w:val="30"/>
          <w:szCs w:val="30"/>
        </w:rPr>
        <w:t>9.</w:t>
      </w:r>
      <w:r>
        <w:rPr>
          <w:rFonts w:ascii="仿宋" w:eastAsia="仿宋" w:hAnsi="仿宋" w:cs="仿宋" w:hint="eastAsia"/>
          <w:sz w:val="30"/>
          <w:szCs w:val="30"/>
        </w:rPr>
        <w:t>新修订的《中华人民共和国食品安全法》于（</w:t>
      </w:r>
      <w:r w:rsidRPr="00A34171">
        <w:rPr>
          <w:rFonts w:ascii="仿宋" w:eastAsia="仿宋" w:hAnsi="仿宋" w:cs="仿宋"/>
          <w:b/>
          <w:bCs/>
          <w:sz w:val="30"/>
          <w:szCs w:val="30"/>
          <w:highlight w:val="yellow"/>
          <w:u w:val="single"/>
        </w:rPr>
        <w:t>2015</w:t>
      </w:r>
      <w:r w:rsidRPr="00A34171">
        <w:rPr>
          <w:rFonts w:ascii="仿宋" w:eastAsia="仿宋" w:hAnsi="仿宋" w:cs="仿宋" w:hint="eastAsia"/>
          <w:b/>
          <w:bCs/>
          <w:sz w:val="30"/>
          <w:szCs w:val="30"/>
          <w:highlight w:val="yellow"/>
          <w:u w:val="single"/>
        </w:rPr>
        <w:t>年</w:t>
      </w:r>
      <w:r w:rsidRPr="00A34171">
        <w:rPr>
          <w:rFonts w:ascii="仿宋" w:eastAsia="仿宋" w:hAnsi="仿宋" w:cs="仿宋"/>
          <w:b/>
          <w:bCs/>
          <w:sz w:val="30"/>
          <w:szCs w:val="30"/>
          <w:highlight w:val="yellow"/>
          <w:u w:val="single"/>
        </w:rPr>
        <w:t>10</w:t>
      </w:r>
      <w:r w:rsidRPr="00A34171">
        <w:rPr>
          <w:rFonts w:ascii="仿宋" w:eastAsia="仿宋" w:hAnsi="仿宋" w:cs="仿宋" w:hint="eastAsia"/>
          <w:b/>
          <w:bCs/>
          <w:sz w:val="30"/>
          <w:szCs w:val="30"/>
          <w:highlight w:val="yellow"/>
          <w:u w:val="single"/>
        </w:rPr>
        <w:t>月</w:t>
      </w:r>
      <w:r w:rsidRPr="00A34171">
        <w:rPr>
          <w:rFonts w:ascii="仿宋" w:eastAsia="仿宋" w:hAnsi="仿宋" w:cs="仿宋"/>
          <w:b/>
          <w:bCs/>
          <w:sz w:val="30"/>
          <w:szCs w:val="30"/>
          <w:highlight w:val="yellow"/>
          <w:u w:val="single"/>
        </w:rPr>
        <w:t>1</w:t>
      </w:r>
      <w:r w:rsidRPr="00A34171">
        <w:rPr>
          <w:rFonts w:ascii="仿宋" w:eastAsia="仿宋" w:hAnsi="仿宋" w:cs="仿宋" w:hint="eastAsia"/>
          <w:b/>
          <w:bCs/>
          <w:sz w:val="30"/>
          <w:szCs w:val="30"/>
          <w:highlight w:val="yellow"/>
          <w:u w:val="single"/>
        </w:rPr>
        <w:t>日</w:t>
      </w:r>
      <w:r>
        <w:rPr>
          <w:rFonts w:ascii="仿宋" w:eastAsia="仿宋" w:hAnsi="仿宋" w:cs="仿宋" w:hint="eastAsia"/>
          <w:sz w:val="30"/>
          <w:szCs w:val="30"/>
        </w:rPr>
        <w:t>）起施行。</w:t>
      </w:r>
    </w:p>
    <w:p w:rsidR="00965047" w:rsidRDefault="00965047" w:rsidP="00960D18">
      <w:pPr>
        <w:rPr>
          <w:rFonts w:ascii="仿宋" w:eastAsia="仿宋" w:hAnsi="仿宋" w:cs="Times New Roman"/>
          <w:sz w:val="30"/>
          <w:szCs w:val="30"/>
        </w:rPr>
      </w:pPr>
      <w:r>
        <w:rPr>
          <w:rFonts w:ascii="仿宋" w:eastAsia="仿宋" w:hAnsi="仿宋" w:cs="仿宋"/>
          <w:sz w:val="30"/>
          <w:szCs w:val="30"/>
        </w:rPr>
        <w:t>10.</w:t>
      </w:r>
      <w:r>
        <w:rPr>
          <w:rFonts w:ascii="仿宋" w:eastAsia="仿宋" w:hAnsi="仿宋" w:cs="仿宋" w:hint="eastAsia"/>
          <w:sz w:val="30"/>
          <w:szCs w:val="30"/>
        </w:rPr>
        <w:t>在餐饮服务单位（</w:t>
      </w:r>
      <w:r w:rsidRPr="00E15630">
        <w:rPr>
          <w:rFonts w:ascii="仿宋" w:eastAsia="仿宋" w:hAnsi="仿宋" w:cs="仿宋" w:hint="eastAsia"/>
          <w:b/>
          <w:bCs/>
          <w:sz w:val="30"/>
          <w:szCs w:val="30"/>
          <w:highlight w:val="yellow"/>
          <w:u w:val="single"/>
        </w:rPr>
        <w:t>法定代表人、负责人或业主</w:t>
      </w:r>
      <w:r>
        <w:rPr>
          <w:rFonts w:ascii="仿宋" w:eastAsia="仿宋" w:hAnsi="仿宋" w:cs="仿宋" w:hint="eastAsia"/>
          <w:sz w:val="30"/>
          <w:szCs w:val="30"/>
        </w:rPr>
        <w:t>）是食品</w:t>
      </w:r>
      <w:proofErr w:type="gramStart"/>
      <w:r>
        <w:rPr>
          <w:rFonts w:ascii="仿宋" w:eastAsia="仿宋" w:hAnsi="仿宋" w:cs="仿宋" w:hint="eastAsia"/>
          <w:sz w:val="30"/>
          <w:szCs w:val="30"/>
        </w:rPr>
        <w:t>安全第一</w:t>
      </w:r>
      <w:proofErr w:type="gramEnd"/>
      <w:r>
        <w:rPr>
          <w:rFonts w:ascii="仿宋" w:eastAsia="仿宋" w:hAnsi="仿宋" w:cs="仿宋" w:hint="eastAsia"/>
          <w:sz w:val="30"/>
          <w:szCs w:val="30"/>
        </w:rPr>
        <w:t>责任人，对食品安全负全面责任。</w:t>
      </w:r>
    </w:p>
    <w:p w:rsidR="00965047" w:rsidRDefault="00965047" w:rsidP="00960D18">
      <w:pPr>
        <w:rPr>
          <w:rFonts w:ascii="仿宋" w:eastAsia="仿宋" w:hAnsi="仿宋" w:cs="Times New Roman"/>
          <w:sz w:val="30"/>
          <w:szCs w:val="30"/>
        </w:rPr>
      </w:pPr>
      <w:r>
        <w:rPr>
          <w:rFonts w:ascii="仿宋" w:eastAsia="仿宋" w:hAnsi="仿宋" w:cs="仿宋"/>
          <w:sz w:val="30"/>
          <w:szCs w:val="30"/>
        </w:rPr>
        <w:t>11.</w:t>
      </w:r>
      <w:r>
        <w:rPr>
          <w:rFonts w:ascii="仿宋" w:eastAsia="仿宋" w:hAnsi="仿宋" w:cs="仿宋" w:hint="eastAsia"/>
          <w:sz w:val="30"/>
          <w:szCs w:val="30"/>
        </w:rPr>
        <w:t>《中华人民共和国食品安全法》规定，因食品安全犯罪被判处有期徒刑以上刑罚的，（</w:t>
      </w:r>
      <w:r w:rsidRPr="00E15630">
        <w:rPr>
          <w:rFonts w:ascii="仿宋" w:eastAsia="仿宋" w:hAnsi="仿宋" w:cs="仿宋" w:hint="eastAsia"/>
          <w:b/>
          <w:bCs/>
          <w:sz w:val="30"/>
          <w:szCs w:val="30"/>
          <w:highlight w:val="yellow"/>
          <w:u w:val="single"/>
        </w:rPr>
        <w:t>终身不得从事食品生产经营管理工作</w:t>
      </w:r>
      <w:r>
        <w:rPr>
          <w:rFonts w:ascii="仿宋" w:eastAsia="仿宋" w:hAnsi="仿宋" w:cs="仿宋"/>
          <w:sz w:val="30"/>
          <w:szCs w:val="30"/>
        </w:rPr>
        <w:t xml:space="preserve"> </w:t>
      </w:r>
      <w:r>
        <w:rPr>
          <w:rFonts w:ascii="仿宋" w:eastAsia="仿宋" w:hAnsi="仿宋" w:cs="仿宋" w:hint="eastAsia"/>
          <w:sz w:val="30"/>
          <w:szCs w:val="30"/>
        </w:rPr>
        <w:t>）。</w:t>
      </w:r>
    </w:p>
    <w:p w:rsidR="00965047" w:rsidRDefault="00965047" w:rsidP="00960D18">
      <w:pPr>
        <w:rPr>
          <w:rFonts w:ascii="仿宋" w:eastAsia="仿宋" w:hAnsi="仿宋" w:cs="Times New Roman"/>
          <w:sz w:val="30"/>
          <w:szCs w:val="30"/>
        </w:rPr>
      </w:pPr>
      <w:r>
        <w:rPr>
          <w:rFonts w:ascii="仿宋" w:eastAsia="仿宋" w:hAnsi="仿宋" w:cs="仿宋"/>
          <w:sz w:val="30"/>
          <w:szCs w:val="30"/>
        </w:rPr>
        <w:t>12.</w:t>
      </w:r>
      <w:r>
        <w:rPr>
          <w:rFonts w:ascii="仿宋" w:eastAsia="仿宋" w:hAnsi="仿宋" w:cs="仿宋" w:hint="eastAsia"/>
          <w:sz w:val="30"/>
          <w:szCs w:val="30"/>
        </w:rPr>
        <w:t>从事食品生产加工的人员必须无传染性疾病和影响食品质量安全的其他疾病，持有（</w:t>
      </w:r>
      <w:r w:rsidRPr="00E15630">
        <w:rPr>
          <w:rFonts w:ascii="仿宋" w:eastAsia="仿宋" w:hAnsi="仿宋" w:cs="仿宋" w:hint="eastAsia"/>
          <w:b/>
          <w:bCs/>
          <w:sz w:val="30"/>
          <w:szCs w:val="30"/>
          <w:highlight w:val="yellow"/>
          <w:u w:val="single"/>
        </w:rPr>
        <w:t>健康证</w:t>
      </w:r>
      <w:r>
        <w:rPr>
          <w:rFonts w:ascii="仿宋" w:eastAsia="仿宋" w:hAnsi="仿宋" w:cs="仿宋"/>
          <w:sz w:val="30"/>
          <w:szCs w:val="30"/>
        </w:rPr>
        <w:t xml:space="preserve"> </w:t>
      </w:r>
      <w:r>
        <w:rPr>
          <w:rFonts w:ascii="仿宋" w:eastAsia="仿宋" w:hAnsi="仿宋" w:cs="仿宋" w:hint="eastAsia"/>
          <w:sz w:val="30"/>
          <w:szCs w:val="30"/>
        </w:rPr>
        <w:t>）。</w:t>
      </w:r>
    </w:p>
    <w:p w:rsidR="00965047" w:rsidRDefault="00965047" w:rsidP="00960D18">
      <w:pPr>
        <w:rPr>
          <w:rFonts w:ascii="仿宋" w:eastAsia="仿宋" w:hAnsi="仿宋" w:cs="Times New Roman"/>
          <w:sz w:val="30"/>
          <w:szCs w:val="30"/>
        </w:rPr>
      </w:pPr>
      <w:r>
        <w:rPr>
          <w:rFonts w:ascii="仿宋" w:eastAsia="仿宋" w:hAnsi="仿宋" w:cs="仿宋"/>
          <w:sz w:val="30"/>
          <w:szCs w:val="30"/>
        </w:rPr>
        <w:t>13.</w:t>
      </w:r>
      <w:r>
        <w:rPr>
          <w:rFonts w:ascii="仿宋" w:eastAsia="仿宋" w:hAnsi="仿宋" w:cs="仿宋" w:hint="eastAsia"/>
          <w:sz w:val="30"/>
          <w:szCs w:val="30"/>
        </w:rPr>
        <w:t>浦东正在创建（</w:t>
      </w:r>
      <w:r w:rsidRPr="00E15630">
        <w:rPr>
          <w:rFonts w:ascii="仿宋" w:eastAsia="仿宋" w:hAnsi="仿宋" w:cs="仿宋" w:hint="eastAsia"/>
          <w:b/>
          <w:bCs/>
          <w:sz w:val="30"/>
          <w:szCs w:val="30"/>
          <w:highlight w:val="yellow"/>
          <w:u w:val="single"/>
        </w:rPr>
        <w:t>市民满意的食品安全城市</w:t>
      </w:r>
      <w:r>
        <w:rPr>
          <w:rFonts w:ascii="仿宋" w:eastAsia="仿宋" w:hAnsi="仿宋" w:cs="仿宋"/>
          <w:sz w:val="30"/>
          <w:szCs w:val="30"/>
        </w:rPr>
        <w:t xml:space="preserve"> </w:t>
      </w:r>
      <w:r>
        <w:rPr>
          <w:rFonts w:ascii="仿宋" w:eastAsia="仿宋" w:hAnsi="仿宋" w:cs="仿宋" w:hint="eastAsia"/>
          <w:sz w:val="30"/>
          <w:szCs w:val="30"/>
        </w:rPr>
        <w:t>）。</w:t>
      </w:r>
    </w:p>
    <w:p w:rsidR="00965047" w:rsidRDefault="00965047" w:rsidP="00960D18">
      <w:pPr>
        <w:rPr>
          <w:rFonts w:ascii="仿宋" w:eastAsia="仿宋" w:hAnsi="仿宋" w:cs="Times New Roman"/>
          <w:sz w:val="30"/>
          <w:szCs w:val="30"/>
        </w:rPr>
      </w:pPr>
      <w:r>
        <w:rPr>
          <w:rFonts w:ascii="仿宋" w:eastAsia="仿宋" w:hAnsi="仿宋" w:cs="仿宋"/>
          <w:sz w:val="30"/>
          <w:szCs w:val="30"/>
        </w:rPr>
        <w:t>14.</w:t>
      </w:r>
      <w:r>
        <w:rPr>
          <w:rFonts w:ascii="仿宋" w:eastAsia="仿宋" w:hAnsi="仿宋" w:cs="仿宋" w:hint="eastAsia"/>
          <w:sz w:val="30"/>
          <w:szCs w:val="30"/>
        </w:rPr>
        <w:t>按照要求</w:t>
      </w:r>
      <w:r w:rsidRPr="00152DAB">
        <w:rPr>
          <w:rFonts w:ascii="仿宋" w:eastAsia="仿宋" w:hAnsi="仿宋" w:cs="仿宋" w:hint="eastAsia"/>
          <w:sz w:val="30"/>
          <w:szCs w:val="30"/>
          <w:u w:val="single"/>
        </w:rPr>
        <w:t>从宽到严</w:t>
      </w:r>
      <w:r>
        <w:rPr>
          <w:rFonts w:ascii="仿宋" w:eastAsia="仿宋" w:hAnsi="仿宋" w:cs="仿宋" w:hint="eastAsia"/>
          <w:sz w:val="30"/>
          <w:szCs w:val="30"/>
        </w:rPr>
        <w:t>排列，正确的是（</w:t>
      </w:r>
      <w:r w:rsidRPr="00E15630">
        <w:rPr>
          <w:rFonts w:ascii="仿宋" w:eastAsia="仿宋" w:hAnsi="仿宋" w:cs="仿宋" w:hint="eastAsia"/>
          <w:b/>
          <w:bCs/>
          <w:sz w:val="30"/>
          <w:szCs w:val="30"/>
          <w:highlight w:val="yellow"/>
          <w:u w:val="single"/>
        </w:rPr>
        <w:t>无公害食品、绿色食品、有机食品</w:t>
      </w:r>
      <w:r>
        <w:rPr>
          <w:rFonts w:ascii="仿宋" w:eastAsia="仿宋" w:hAnsi="仿宋" w:cs="仿宋" w:hint="eastAsia"/>
          <w:sz w:val="30"/>
          <w:szCs w:val="30"/>
        </w:rPr>
        <w:t>）。</w:t>
      </w:r>
    </w:p>
    <w:p w:rsidR="00965047" w:rsidRDefault="00965047" w:rsidP="00960D18">
      <w:pPr>
        <w:rPr>
          <w:rFonts w:ascii="仿宋" w:eastAsia="仿宋" w:hAnsi="仿宋" w:cs="Times New Roman"/>
          <w:sz w:val="30"/>
          <w:szCs w:val="30"/>
        </w:rPr>
      </w:pPr>
      <w:r>
        <w:rPr>
          <w:rFonts w:ascii="仿宋" w:eastAsia="仿宋" w:hAnsi="仿宋" w:cs="仿宋"/>
          <w:sz w:val="30"/>
          <w:szCs w:val="30"/>
        </w:rPr>
        <w:t>15.</w:t>
      </w:r>
      <w:r w:rsidRPr="009B52BF">
        <w:rPr>
          <w:rFonts w:ascii="仿宋" w:eastAsia="仿宋" w:hAnsi="仿宋" w:cs="仿宋" w:hint="eastAsia"/>
          <w:sz w:val="30"/>
          <w:szCs w:val="30"/>
        </w:rPr>
        <w:t>市民</w:t>
      </w:r>
      <w:r w:rsidRPr="00E92445">
        <w:rPr>
          <w:rFonts w:ascii="仿宋" w:eastAsia="仿宋" w:hAnsi="仿宋" w:cs="仿宋" w:hint="eastAsia"/>
          <w:sz w:val="30"/>
          <w:szCs w:val="30"/>
        </w:rPr>
        <w:t>对食品安全知识的知晓率</w:t>
      </w:r>
      <w:r w:rsidRPr="009B52BF">
        <w:rPr>
          <w:rFonts w:ascii="仿宋" w:eastAsia="仿宋" w:hAnsi="仿宋" w:cs="仿宋" w:hint="eastAsia"/>
          <w:sz w:val="30"/>
          <w:szCs w:val="30"/>
        </w:rPr>
        <w:t>达到</w:t>
      </w:r>
      <w:r>
        <w:rPr>
          <w:rFonts w:ascii="仿宋" w:eastAsia="仿宋" w:hAnsi="仿宋" w:cs="仿宋" w:hint="eastAsia"/>
          <w:sz w:val="30"/>
          <w:szCs w:val="30"/>
        </w:rPr>
        <w:t>（</w:t>
      </w:r>
      <w:r w:rsidRPr="00E15630">
        <w:rPr>
          <w:rFonts w:ascii="仿宋" w:eastAsia="仿宋" w:hAnsi="仿宋" w:cs="仿宋"/>
          <w:b/>
          <w:bCs/>
          <w:sz w:val="30"/>
          <w:szCs w:val="30"/>
          <w:u w:val="single"/>
        </w:rPr>
        <w:t xml:space="preserve"> </w:t>
      </w:r>
      <w:r w:rsidRPr="00E15630">
        <w:rPr>
          <w:rFonts w:ascii="仿宋" w:eastAsia="仿宋" w:hAnsi="仿宋" w:cs="仿宋"/>
          <w:b/>
          <w:bCs/>
          <w:sz w:val="30"/>
          <w:szCs w:val="30"/>
          <w:highlight w:val="yellow"/>
          <w:u w:val="single"/>
        </w:rPr>
        <w:t>85%</w:t>
      </w:r>
      <w:r>
        <w:rPr>
          <w:rFonts w:ascii="仿宋" w:eastAsia="仿宋" w:hAnsi="仿宋" w:cs="仿宋"/>
          <w:sz w:val="30"/>
          <w:szCs w:val="30"/>
        </w:rPr>
        <w:t xml:space="preserve"> </w:t>
      </w:r>
      <w:r>
        <w:rPr>
          <w:rFonts w:ascii="仿宋" w:eastAsia="仿宋" w:hAnsi="仿宋" w:cs="仿宋" w:hint="eastAsia"/>
          <w:sz w:val="30"/>
          <w:szCs w:val="30"/>
        </w:rPr>
        <w:t>）</w:t>
      </w:r>
      <w:r w:rsidRPr="009B52BF">
        <w:rPr>
          <w:rFonts w:ascii="仿宋" w:eastAsia="仿宋" w:hAnsi="仿宋" w:cs="仿宋" w:hint="eastAsia"/>
          <w:sz w:val="30"/>
          <w:szCs w:val="30"/>
        </w:rPr>
        <w:t>以上。</w:t>
      </w:r>
    </w:p>
    <w:p w:rsidR="00965047" w:rsidRPr="009B5BA8" w:rsidRDefault="00965047" w:rsidP="00960D18">
      <w:pPr>
        <w:rPr>
          <w:rFonts w:ascii="仿宋" w:eastAsia="仿宋" w:hAnsi="仿宋" w:cs="仿宋"/>
          <w:sz w:val="30"/>
          <w:szCs w:val="30"/>
        </w:rPr>
      </w:pPr>
      <w:r>
        <w:rPr>
          <w:rFonts w:ascii="仿宋" w:eastAsia="仿宋" w:hAnsi="仿宋" w:cs="仿宋"/>
          <w:sz w:val="30"/>
          <w:szCs w:val="30"/>
        </w:rPr>
        <w:t>16.</w:t>
      </w:r>
      <w:r w:rsidRPr="009B5BA8">
        <w:rPr>
          <w:rFonts w:ascii="仿宋" w:eastAsia="仿宋" w:hAnsi="仿宋" w:cs="仿宋" w:hint="eastAsia"/>
          <w:sz w:val="30"/>
          <w:szCs w:val="30"/>
        </w:rPr>
        <w:t>市、区人民政府实行（</w:t>
      </w:r>
      <w:r w:rsidRPr="00E15630">
        <w:rPr>
          <w:rFonts w:ascii="仿宋" w:eastAsia="仿宋" w:hAnsi="仿宋" w:cs="仿宋"/>
          <w:b/>
          <w:bCs/>
          <w:sz w:val="30"/>
          <w:szCs w:val="30"/>
          <w:u w:val="single"/>
        </w:rPr>
        <w:t xml:space="preserve"> </w:t>
      </w:r>
      <w:r w:rsidRPr="00E15630">
        <w:rPr>
          <w:rFonts w:ascii="仿宋" w:eastAsia="仿宋" w:hAnsi="仿宋" w:cs="仿宋" w:hint="eastAsia"/>
          <w:b/>
          <w:bCs/>
          <w:sz w:val="30"/>
          <w:szCs w:val="30"/>
          <w:highlight w:val="yellow"/>
          <w:u w:val="single"/>
        </w:rPr>
        <w:t>食品安全监督管理责任制</w:t>
      </w:r>
      <w:r w:rsidRPr="009B5BA8">
        <w:rPr>
          <w:rFonts w:ascii="仿宋" w:eastAsia="仿宋" w:hAnsi="仿宋" w:cs="仿宋" w:hint="eastAsia"/>
          <w:sz w:val="30"/>
          <w:szCs w:val="30"/>
        </w:rPr>
        <w:t>）。</w:t>
      </w:r>
      <w:r w:rsidRPr="009B5BA8">
        <w:rPr>
          <w:rFonts w:ascii="仿宋" w:eastAsia="仿宋" w:hAnsi="仿宋" w:cs="仿宋"/>
          <w:sz w:val="30"/>
          <w:szCs w:val="30"/>
        </w:rPr>
        <w:t xml:space="preserve">    </w:t>
      </w:r>
    </w:p>
    <w:p w:rsidR="00965047" w:rsidRPr="009B5BA8" w:rsidRDefault="00965047" w:rsidP="00960D18">
      <w:pPr>
        <w:rPr>
          <w:rFonts w:ascii="仿宋" w:eastAsia="仿宋" w:hAnsi="仿宋" w:cs="Times New Roman"/>
          <w:sz w:val="30"/>
          <w:szCs w:val="30"/>
        </w:rPr>
      </w:pPr>
      <w:r>
        <w:rPr>
          <w:rFonts w:ascii="仿宋" w:eastAsia="仿宋" w:hAnsi="仿宋" w:cs="仿宋"/>
          <w:sz w:val="30"/>
          <w:szCs w:val="30"/>
        </w:rPr>
        <w:t>17</w:t>
      </w:r>
      <w:r w:rsidRPr="009B5BA8">
        <w:rPr>
          <w:rFonts w:ascii="仿宋" w:eastAsia="仿宋" w:hAnsi="仿宋" w:cs="仿宋" w:hint="eastAsia"/>
          <w:sz w:val="30"/>
          <w:szCs w:val="30"/>
        </w:rPr>
        <w:t>以下属于食品添加剂的使用原则的有（</w:t>
      </w:r>
      <w:r w:rsidRPr="00E15630">
        <w:rPr>
          <w:rFonts w:ascii="仿宋" w:eastAsia="仿宋" w:hAnsi="仿宋" w:cs="仿宋" w:hint="eastAsia"/>
          <w:b/>
          <w:bCs/>
          <w:sz w:val="30"/>
          <w:szCs w:val="30"/>
          <w:u w:val="single"/>
        </w:rPr>
        <w:t>不应对人体产生任何健康危害、不应掩盖食品腐败变质、不应降低食品本身的营养价值</w:t>
      </w:r>
      <w:r w:rsidRPr="009B5BA8">
        <w:rPr>
          <w:rFonts w:ascii="仿宋" w:eastAsia="仿宋" w:hAnsi="仿宋" w:cs="仿宋" w:hint="eastAsia"/>
          <w:sz w:val="30"/>
          <w:szCs w:val="30"/>
        </w:rPr>
        <w:t>）</w:t>
      </w:r>
      <w:r w:rsidRPr="002C205C">
        <w:rPr>
          <w:rFonts w:ascii="仿宋" w:eastAsia="仿宋" w:hAnsi="仿宋" w:cs="仿宋" w:hint="eastAsia"/>
          <w:b/>
          <w:bCs/>
          <w:sz w:val="30"/>
          <w:szCs w:val="30"/>
        </w:rPr>
        <w:t>。以上都是</w:t>
      </w:r>
    </w:p>
    <w:p w:rsidR="00965047" w:rsidRPr="002C205C" w:rsidRDefault="00965047" w:rsidP="00960D18">
      <w:pPr>
        <w:jc w:val="left"/>
        <w:rPr>
          <w:rFonts w:ascii="仿宋" w:eastAsia="仿宋" w:hAnsi="仿宋" w:cs="Times New Roman"/>
          <w:b/>
          <w:bCs/>
          <w:sz w:val="30"/>
          <w:szCs w:val="30"/>
        </w:rPr>
      </w:pPr>
      <w:r>
        <w:rPr>
          <w:rFonts w:ascii="仿宋" w:eastAsia="仿宋" w:hAnsi="仿宋" w:cs="仿宋"/>
          <w:sz w:val="30"/>
          <w:szCs w:val="30"/>
        </w:rPr>
        <w:t>18.</w:t>
      </w:r>
      <w:r w:rsidRPr="009B5BA8">
        <w:rPr>
          <w:rFonts w:ascii="仿宋" w:eastAsia="仿宋" w:hAnsi="仿宋" w:cs="仿宋" w:hint="eastAsia"/>
          <w:sz w:val="30"/>
          <w:szCs w:val="30"/>
        </w:rPr>
        <w:t>食品投诉举报的渠道包括（</w:t>
      </w:r>
      <w:r w:rsidRPr="00A34171">
        <w:rPr>
          <w:rFonts w:ascii="仿宋" w:eastAsia="仿宋" w:hAnsi="仿宋" w:cs="仿宋" w:hint="eastAsia"/>
          <w:b/>
          <w:bCs/>
          <w:sz w:val="30"/>
          <w:szCs w:val="30"/>
          <w:u w:val="single"/>
        </w:rPr>
        <w:t>信件、热线电话、网络</w:t>
      </w:r>
      <w:r w:rsidRPr="009B5BA8">
        <w:rPr>
          <w:rFonts w:ascii="仿宋" w:eastAsia="仿宋" w:hAnsi="仿宋" w:cs="仿宋" w:hint="eastAsia"/>
          <w:sz w:val="30"/>
          <w:szCs w:val="30"/>
        </w:rPr>
        <w:t>）。</w:t>
      </w:r>
      <w:r w:rsidRPr="002C205C">
        <w:rPr>
          <w:rFonts w:ascii="仿宋" w:eastAsia="仿宋" w:hAnsi="仿宋" w:cs="仿宋" w:hint="eastAsia"/>
          <w:b/>
          <w:bCs/>
          <w:sz w:val="30"/>
          <w:szCs w:val="30"/>
        </w:rPr>
        <w:t>以上都</w:t>
      </w:r>
      <w:r w:rsidRPr="002C205C">
        <w:rPr>
          <w:rFonts w:ascii="仿宋" w:eastAsia="仿宋" w:hAnsi="仿宋" w:cs="仿宋" w:hint="eastAsia"/>
          <w:b/>
          <w:bCs/>
          <w:sz w:val="30"/>
          <w:szCs w:val="30"/>
        </w:rPr>
        <w:lastRenderedPageBreak/>
        <w:t>是</w:t>
      </w:r>
    </w:p>
    <w:p w:rsidR="00965047" w:rsidRPr="00B4614D" w:rsidRDefault="00965047" w:rsidP="00960D18">
      <w:pPr>
        <w:jc w:val="left"/>
        <w:rPr>
          <w:rFonts w:ascii="仿宋" w:eastAsia="仿宋" w:hAnsi="仿宋" w:cs="Times New Roman"/>
          <w:sz w:val="30"/>
          <w:szCs w:val="30"/>
        </w:rPr>
      </w:pPr>
      <w:r>
        <w:rPr>
          <w:rFonts w:ascii="仿宋" w:eastAsia="仿宋" w:hAnsi="仿宋" w:cs="仿宋"/>
          <w:sz w:val="30"/>
          <w:szCs w:val="30"/>
        </w:rPr>
        <w:t>19.</w:t>
      </w:r>
      <w:r>
        <w:rPr>
          <w:rFonts w:ascii="仿宋" w:eastAsia="仿宋" w:hAnsi="仿宋" w:cs="仿宋" w:hint="eastAsia"/>
          <w:sz w:val="30"/>
          <w:szCs w:val="30"/>
        </w:rPr>
        <w:t>为防止吃四季豆时发生食物中毒，须（</w:t>
      </w:r>
      <w:r w:rsidRPr="00E15630">
        <w:rPr>
          <w:rFonts w:ascii="仿宋" w:eastAsia="仿宋" w:hAnsi="仿宋" w:cs="仿宋" w:hint="eastAsia"/>
          <w:b/>
          <w:bCs/>
          <w:sz w:val="30"/>
          <w:szCs w:val="30"/>
          <w:highlight w:val="yellow"/>
          <w:u w:val="single"/>
        </w:rPr>
        <w:t>高温长时间</w:t>
      </w:r>
      <w:r>
        <w:rPr>
          <w:rFonts w:ascii="仿宋" w:eastAsia="仿宋" w:hAnsi="仿宋" w:cs="仿宋" w:hint="eastAsia"/>
          <w:sz w:val="30"/>
          <w:szCs w:val="30"/>
        </w:rPr>
        <w:t>）烹饪。</w:t>
      </w:r>
    </w:p>
    <w:p w:rsidR="00965047" w:rsidRPr="00423B4A" w:rsidRDefault="00965047" w:rsidP="00960D18">
      <w:pPr>
        <w:jc w:val="left"/>
        <w:rPr>
          <w:rFonts w:ascii="仿宋" w:eastAsia="仿宋" w:hAnsi="仿宋" w:cs="Times New Roman"/>
          <w:sz w:val="30"/>
          <w:szCs w:val="30"/>
        </w:rPr>
      </w:pPr>
      <w:r>
        <w:rPr>
          <w:rFonts w:ascii="仿宋" w:eastAsia="仿宋" w:hAnsi="仿宋" w:cs="仿宋"/>
          <w:sz w:val="30"/>
          <w:szCs w:val="30"/>
        </w:rPr>
        <w:t>20.</w:t>
      </w:r>
      <w:r w:rsidRPr="00423B4A">
        <w:rPr>
          <w:rFonts w:ascii="仿宋" w:eastAsia="仿宋" w:hAnsi="仿宋" w:cs="仿宋" w:hint="eastAsia"/>
          <w:sz w:val="30"/>
          <w:szCs w:val="30"/>
        </w:rPr>
        <w:t>世界公认的在食品中可产生的致癌物质</w:t>
      </w:r>
      <w:r>
        <w:rPr>
          <w:rFonts w:ascii="仿宋" w:eastAsia="仿宋" w:hAnsi="仿宋" w:cs="仿宋"/>
          <w:sz w:val="30"/>
          <w:szCs w:val="30"/>
        </w:rPr>
        <w:t>——</w:t>
      </w:r>
      <w:r w:rsidRPr="00423B4A">
        <w:rPr>
          <w:rFonts w:ascii="仿宋" w:eastAsia="仿宋" w:hAnsi="仿宋" w:cs="仿宋" w:hint="eastAsia"/>
          <w:sz w:val="30"/>
          <w:szCs w:val="30"/>
        </w:rPr>
        <w:t>黄曲霉毒素</w:t>
      </w:r>
      <w:r>
        <w:rPr>
          <w:rFonts w:ascii="仿宋" w:eastAsia="仿宋" w:hAnsi="仿宋" w:cs="仿宋" w:hint="eastAsia"/>
          <w:sz w:val="30"/>
          <w:szCs w:val="30"/>
        </w:rPr>
        <w:t>，</w:t>
      </w:r>
      <w:r w:rsidRPr="00423B4A">
        <w:rPr>
          <w:rFonts w:ascii="仿宋" w:eastAsia="仿宋" w:hAnsi="仿宋" w:cs="仿宋" w:hint="eastAsia"/>
          <w:sz w:val="30"/>
          <w:szCs w:val="30"/>
        </w:rPr>
        <w:t>主要存在于（</w:t>
      </w:r>
      <w:r w:rsidRPr="00E15630">
        <w:rPr>
          <w:rFonts w:ascii="仿宋" w:eastAsia="仿宋" w:hAnsi="仿宋" w:cs="仿宋" w:hint="eastAsia"/>
          <w:b/>
          <w:bCs/>
          <w:sz w:val="30"/>
          <w:szCs w:val="30"/>
          <w:highlight w:val="yellow"/>
          <w:u w:val="single"/>
        </w:rPr>
        <w:t>发霉的玉米、大米、黄豆、花生等</w:t>
      </w:r>
      <w:r w:rsidRPr="00423B4A">
        <w:rPr>
          <w:rFonts w:ascii="仿宋" w:eastAsia="仿宋" w:hAnsi="仿宋" w:cs="仿宋" w:hint="eastAsia"/>
          <w:sz w:val="30"/>
          <w:szCs w:val="30"/>
        </w:rPr>
        <w:t>）。</w:t>
      </w:r>
    </w:p>
    <w:p w:rsidR="00965047" w:rsidRDefault="00965047" w:rsidP="00960D18">
      <w:pPr>
        <w:rPr>
          <w:rFonts w:ascii="仿宋" w:eastAsia="仿宋" w:hAnsi="仿宋" w:cs="Times New Roman"/>
          <w:sz w:val="30"/>
          <w:szCs w:val="30"/>
        </w:rPr>
      </w:pPr>
      <w:r>
        <w:rPr>
          <w:rFonts w:ascii="仿宋" w:eastAsia="仿宋" w:hAnsi="仿宋" w:cs="仿宋"/>
          <w:sz w:val="30"/>
          <w:szCs w:val="30"/>
        </w:rPr>
        <w:t>21.</w:t>
      </w:r>
      <w:r w:rsidRPr="000B09B7">
        <w:rPr>
          <w:rFonts w:ascii="仿宋" w:eastAsia="仿宋" w:hAnsi="仿宋" w:cs="仿宋"/>
          <w:sz w:val="30"/>
          <w:szCs w:val="30"/>
        </w:rPr>
        <w:t xml:space="preserve"> </w:t>
      </w:r>
      <w:r w:rsidRPr="00423B4A">
        <w:rPr>
          <w:rFonts w:ascii="仿宋" w:eastAsia="仿宋" w:hAnsi="仿宋" w:cs="仿宋" w:hint="eastAsia"/>
          <w:sz w:val="30"/>
          <w:szCs w:val="30"/>
        </w:rPr>
        <w:t>在我国占食物中毒总数第一位的是（</w:t>
      </w:r>
      <w:r w:rsidRPr="00E15630">
        <w:rPr>
          <w:rFonts w:ascii="仿宋" w:eastAsia="仿宋" w:hAnsi="仿宋" w:cs="仿宋" w:hint="eastAsia"/>
          <w:b/>
          <w:bCs/>
          <w:sz w:val="30"/>
          <w:szCs w:val="30"/>
          <w:highlight w:val="yellow"/>
          <w:u w:val="single"/>
        </w:rPr>
        <w:t>细菌性食物中毒</w:t>
      </w:r>
      <w:r w:rsidRPr="00423B4A">
        <w:rPr>
          <w:rFonts w:ascii="仿宋" w:eastAsia="仿宋" w:hAnsi="仿宋" w:cs="仿宋" w:hint="eastAsia"/>
          <w:sz w:val="30"/>
          <w:szCs w:val="30"/>
        </w:rPr>
        <w:t>）</w:t>
      </w:r>
      <w:r>
        <w:rPr>
          <w:rFonts w:ascii="仿宋" w:eastAsia="仿宋" w:hAnsi="仿宋" w:cs="仿宋" w:hint="eastAsia"/>
          <w:sz w:val="30"/>
          <w:szCs w:val="30"/>
        </w:rPr>
        <w:t>，</w:t>
      </w:r>
      <w:r w:rsidRPr="00423B4A">
        <w:rPr>
          <w:rFonts w:ascii="仿宋" w:eastAsia="仿宋" w:hAnsi="仿宋" w:cs="仿宋" w:hint="eastAsia"/>
          <w:sz w:val="30"/>
          <w:szCs w:val="30"/>
        </w:rPr>
        <w:t>多见于夏秋季，主要是由于（</w:t>
      </w:r>
      <w:r w:rsidRPr="00E15630">
        <w:rPr>
          <w:rFonts w:ascii="仿宋" w:eastAsia="仿宋" w:hAnsi="仿宋" w:cs="仿宋" w:hint="eastAsia"/>
          <w:b/>
          <w:bCs/>
          <w:sz w:val="30"/>
          <w:szCs w:val="30"/>
          <w:highlight w:val="yellow"/>
          <w:u w:val="single"/>
        </w:rPr>
        <w:t>气温较高，微生物易于生长繁殖</w:t>
      </w:r>
      <w:r w:rsidRPr="00423B4A">
        <w:rPr>
          <w:rFonts w:ascii="仿宋" w:eastAsia="仿宋" w:hAnsi="仿宋" w:cs="仿宋" w:hint="eastAsia"/>
          <w:sz w:val="30"/>
          <w:szCs w:val="30"/>
        </w:rPr>
        <w:t>）。</w:t>
      </w:r>
      <w:r w:rsidRPr="00423B4A">
        <w:rPr>
          <w:rFonts w:ascii="仿宋" w:eastAsia="仿宋" w:hAnsi="仿宋" w:cs="仿宋"/>
          <w:sz w:val="30"/>
          <w:szCs w:val="30"/>
        </w:rPr>
        <w:t xml:space="preserve"> </w:t>
      </w:r>
    </w:p>
    <w:p w:rsidR="00965047" w:rsidRPr="00423B4A" w:rsidRDefault="00965047" w:rsidP="00960D18">
      <w:pPr>
        <w:rPr>
          <w:rFonts w:ascii="仿宋" w:eastAsia="仿宋" w:hAnsi="仿宋" w:cs="Times New Roman"/>
          <w:sz w:val="30"/>
          <w:szCs w:val="30"/>
        </w:rPr>
      </w:pPr>
      <w:r>
        <w:rPr>
          <w:rFonts w:ascii="仿宋" w:eastAsia="仿宋" w:hAnsi="仿宋" w:cs="仿宋"/>
          <w:sz w:val="30"/>
          <w:szCs w:val="30"/>
        </w:rPr>
        <w:t>22.</w:t>
      </w:r>
      <w:r w:rsidRPr="00423B4A">
        <w:rPr>
          <w:rFonts w:ascii="仿宋" w:eastAsia="仿宋" w:hAnsi="仿宋" w:cs="仿宋" w:hint="eastAsia"/>
          <w:sz w:val="30"/>
          <w:szCs w:val="30"/>
        </w:rPr>
        <w:t>世界卫生组织提出了预防食物中毒的“食品安全五大要点”</w:t>
      </w:r>
      <w:r>
        <w:rPr>
          <w:rFonts w:ascii="仿宋" w:eastAsia="仿宋" w:hAnsi="仿宋" w:cs="仿宋" w:hint="eastAsia"/>
          <w:sz w:val="30"/>
          <w:szCs w:val="30"/>
        </w:rPr>
        <w:t>：</w:t>
      </w:r>
      <w:r w:rsidRPr="001170AE">
        <w:rPr>
          <w:rFonts w:ascii="仿宋" w:eastAsia="仿宋" w:hAnsi="仿宋" w:cs="仿宋"/>
          <w:b/>
          <w:bCs/>
          <w:sz w:val="30"/>
          <w:szCs w:val="30"/>
        </w:rPr>
        <w:t>1</w:t>
      </w:r>
      <w:r w:rsidRPr="001170AE">
        <w:rPr>
          <w:rFonts w:ascii="仿宋" w:eastAsia="仿宋" w:hAnsi="仿宋" w:cs="仿宋" w:hint="eastAsia"/>
          <w:b/>
          <w:bCs/>
          <w:sz w:val="30"/>
          <w:szCs w:val="30"/>
        </w:rPr>
        <w:t>、保持清洁</w:t>
      </w:r>
      <w:r w:rsidRPr="001170AE">
        <w:rPr>
          <w:rFonts w:ascii="仿宋" w:eastAsia="仿宋" w:hAnsi="仿宋" w:cs="仿宋"/>
          <w:b/>
          <w:bCs/>
          <w:sz w:val="30"/>
          <w:szCs w:val="30"/>
        </w:rPr>
        <w:t>2</w:t>
      </w:r>
      <w:r w:rsidRPr="001170AE">
        <w:rPr>
          <w:rFonts w:ascii="仿宋" w:eastAsia="仿宋" w:hAnsi="仿宋" w:cs="仿宋" w:hint="eastAsia"/>
          <w:b/>
          <w:bCs/>
          <w:sz w:val="30"/>
          <w:szCs w:val="30"/>
        </w:rPr>
        <w:t>、生熟分开</w:t>
      </w:r>
      <w:r w:rsidRPr="001170AE">
        <w:rPr>
          <w:rFonts w:ascii="仿宋" w:eastAsia="仿宋" w:hAnsi="仿宋" w:cs="仿宋"/>
          <w:b/>
          <w:bCs/>
          <w:sz w:val="30"/>
          <w:szCs w:val="30"/>
        </w:rPr>
        <w:t>3</w:t>
      </w:r>
      <w:r w:rsidRPr="001170AE">
        <w:rPr>
          <w:rFonts w:ascii="仿宋" w:eastAsia="仿宋" w:hAnsi="仿宋" w:cs="仿宋" w:hint="eastAsia"/>
          <w:b/>
          <w:bCs/>
          <w:sz w:val="30"/>
          <w:szCs w:val="30"/>
        </w:rPr>
        <w:t>、完全煮熟</w:t>
      </w:r>
      <w:r w:rsidRPr="001170AE">
        <w:rPr>
          <w:rFonts w:ascii="仿宋" w:eastAsia="仿宋" w:hAnsi="仿宋" w:cs="仿宋"/>
          <w:b/>
          <w:bCs/>
          <w:sz w:val="30"/>
          <w:szCs w:val="30"/>
        </w:rPr>
        <w:t>4</w:t>
      </w:r>
      <w:r w:rsidRPr="001170AE">
        <w:rPr>
          <w:rFonts w:ascii="仿宋" w:eastAsia="仿宋" w:hAnsi="仿宋" w:cs="仿宋" w:hint="eastAsia"/>
          <w:b/>
          <w:bCs/>
          <w:sz w:val="30"/>
          <w:szCs w:val="30"/>
        </w:rPr>
        <w:t>、食物要保存在安全温度下</w:t>
      </w:r>
      <w:r w:rsidRPr="001170AE">
        <w:rPr>
          <w:rFonts w:ascii="仿宋" w:eastAsia="仿宋" w:hAnsi="仿宋" w:cs="仿宋"/>
          <w:b/>
          <w:bCs/>
          <w:sz w:val="30"/>
          <w:szCs w:val="30"/>
        </w:rPr>
        <w:t>5</w:t>
      </w:r>
      <w:r w:rsidRPr="001170AE">
        <w:rPr>
          <w:rFonts w:ascii="仿宋" w:eastAsia="仿宋" w:hAnsi="仿宋" w:cs="仿宋" w:hint="eastAsia"/>
          <w:b/>
          <w:bCs/>
          <w:sz w:val="30"/>
          <w:szCs w:val="30"/>
        </w:rPr>
        <w:t>、确保水和食物原材料安全</w:t>
      </w:r>
      <w:r w:rsidRPr="00423B4A">
        <w:rPr>
          <w:rFonts w:ascii="仿宋" w:eastAsia="仿宋" w:hAnsi="仿宋" w:cs="仿宋" w:hint="eastAsia"/>
          <w:sz w:val="30"/>
          <w:szCs w:val="30"/>
        </w:rPr>
        <w:t>。</w:t>
      </w:r>
      <w:r w:rsidRPr="00E15630">
        <w:rPr>
          <w:rFonts w:ascii="仿宋" w:eastAsia="仿宋" w:hAnsi="仿宋" w:cs="仿宋" w:hint="eastAsia"/>
          <w:b/>
          <w:bCs/>
          <w:sz w:val="30"/>
          <w:szCs w:val="30"/>
        </w:rPr>
        <w:t>不属于</w:t>
      </w:r>
      <w:r w:rsidRPr="00423B4A">
        <w:rPr>
          <w:rFonts w:ascii="仿宋" w:eastAsia="仿宋" w:hAnsi="仿宋" w:cs="仿宋" w:hint="eastAsia"/>
          <w:sz w:val="30"/>
          <w:szCs w:val="30"/>
        </w:rPr>
        <w:t>“五大要点”的是（</w:t>
      </w:r>
      <w:r w:rsidRPr="001170AE">
        <w:rPr>
          <w:rFonts w:ascii="仿宋" w:eastAsia="仿宋" w:hAnsi="仿宋" w:cs="仿宋" w:hint="eastAsia"/>
          <w:sz w:val="30"/>
          <w:szCs w:val="30"/>
          <w:highlight w:val="yellow"/>
          <w:u w:val="single"/>
        </w:rPr>
        <w:t>不吃烧焦的食物</w:t>
      </w:r>
      <w:r w:rsidRPr="00423B4A">
        <w:rPr>
          <w:rFonts w:ascii="仿宋" w:eastAsia="仿宋" w:hAnsi="仿宋" w:cs="仿宋" w:hint="eastAsia"/>
          <w:sz w:val="30"/>
          <w:szCs w:val="30"/>
        </w:rPr>
        <w:t>）。</w:t>
      </w:r>
    </w:p>
    <w:p w:rsidR="00965047" w:rsidRPr="00423B4A" w:rsidRDefault="00965047" w:rsidP="00960D18">
      <w:pPr>
        <w:jc w:val="left"/>
        <w:rPr>
          <w:rFonts w:ascii="仿宋" w:eastAsia="仿宋" w:hAnsi="仿宋" w:cs="Times New Roman"/>
          <w:sz w:val="30"/>
          <w:szCs w:val="30"/>
        </w:rPr>
      </w:pPr>
      <w:r>
        <w:rPr>
          <w:rFonts w:ascii="仿宋" w:eastAsia="仿宋" w:hAnsi="仿宋" w:cs="仿宋"/>
          <w:sz w:val="30"/>
          <w:szCs w:val="30"/>
        </w:rPr>
        <w:t>23.</w:t>
      </w:r>
      <w:r w:rsidRPr="00423B4A">
        <w:rPr>
          <w:rFonts w:ascii="仿宋" w:eastAsia="仿宋" w:hAnsi="仿宋" w:cs="仿宋" w:hint="eastAsia"/>
          <w:sz w:val="30"/>
          <w:szCs w:val="30"/>
        </w:rPr>
        <w:t>牛肉在冰箱内的存放期限是（</w:t>
      </w:r>
      <w:r w:rsidRPr="00E15630">
        <w:rPr>
          <w:rFonts w:ascii="仿宋" w:eastAsia="仿宋" w:hAnsi="仿宋" w:cs="仿宋" w:hint="eastAsia"/>
          <w:b/>
          <w:bCs/>
          <w:sz w:val="30"/>
          <w:szCs w:val="30"/>
          <w:highlight w:val="yellow"/>
          <w:u w:val="single"/>
        </w:rPr>
        <w:t>冷藏</w:t>
      </w:r>
      <w:r w:rsidRPr="00E15630">
        <w:rPr>
          <w:rFonts w:ascii="仿宋" w:eastAsia="仿宋" w:hAnsi="仿宋" w:cs="仿宋"/>
          <w:b/>
          <w:bCs/>
          <w:sz w:val="30"/>
          <w:szCs w:val="30"/>
          <w:highlight w:val="yellow"/>
          <w:u w:val="single"/>
        </w:rPr>
        <w:t>1-2</w:t>
      </w:r>
      <w:r w:rsidRPr="00E15630">
        <w:rPr>
          <w:rFonts w:ascii="仿宋" w:eastAsia="仿宋" w:hAnsi="仿宋" w:cs="仿宋" w:hint="eastAsia"/>
          <w:b/>
          <w:bCs/>
          <w:sz w:val="30"/>
          <w:szCs w:val="30"/>
          <w:highlight w:val="yellow"/>
          <w:u w:val="single"/>
        </w:rPr>
        <w:t>天，冷冻</w:t>
      </w:r>
      <w:r w:rsidRPr="00E15630">
        <w:rPr>
          <w:rFonts w:ascii="仿宋" w:eastAsia="仿宋" w:hAnsi="仿宋" w:cs="仿宋"/>
          <w:b/>
          <w:bCs/>
          <w:sz w:val="30"/>
          <w:szCs w:val="30"/>
          <w:highlight w:val="yellow"/>
          <w:u w:val="single"/>
        </w:rPr>
        <w:t>3</w:t>
      </w:r>
      <w:r w:rsidRPr="00E15630">
        <w:rPr>
          <w:rFonts w:ascii="仿宋" w:eastAsia="仿宋" w:hAnsi="仿宋" w:cs="仿宋" w:hint="eastAsia"/>
          <w:b/>
          <w:bCs/>
          <w:sz w:val="30"/>
          <w:szCs w:val="30"/>
          <w:highlight w:val="yellow"/>
          <w:u w:val="single"/>
        </w:rPr>
        <w:t>个月</w:t>
      </w:r>
      <w:r w:rsidRPr="00423B4A">
        <w:rPr>
          <w:rFonts w:ascii="仿宋" w:eastAsia="仿宋" w:hAnsi="仿宋" w:cs="仿宋" w:hint="eastAsia"/>
          <w:sz w:val="30"/>
          <w:szCs w:val="30"/>
        </w:rPr>
        <w:t>）。</w:t>
      </w:r>
    </w:p>
    <w:p w:rsidR="00965047" w:rsidRDefault="00965047" w:rsidP="000B09B7">
      <w:pPr>
        <w:jc w:val="left"/>
        <w:rPr>
          <w:rFonts w:ascii="仿宋" w:eastAsia="仿宋" w:hAnsi="仿宋" w:cs="Times New Roman"/>
          <w:sz w:val="30"/>
          <w:szCs w:val="30"/>
        </w:rPr>
      </w:pPr>
      <w:r w:rsidRPr="00423B4A">
        <w:rPr>
          <w:rFonts w:ascii="仿宋" w:eastAsia="仿宋" w:hAnsi="仿宋" w:cs="仿宋" w:hint="eastAsia"/>
          <w:sz w:val="30"/>
          <w:szCs w:val="30"/>
        </w:rPr>
        <w:t>鸡蛋在冰箱里的存放期限是（</w:t>
      </w:r>
      <w:r w:rsidRPr="00E15630">
        <w:rPr>
          <w:rFonts w:ascii="仿宋" w:eastAsia="仿宋" w:hAnsi="仿宋" w:cs="仿宋" w:hint="eastAsia"/>
          <w:b/>
          <w:bCs/>
          <w:sz w:val="30"/>
          <w:szCs w:val="30"/>
          <w:highlight w:val="yellow"/>
          <w:u w:val="single"/>
        </w:rPr>
        <w:t>鲜蛋冷藏</w:t>
      </w:r>
      <w:r w:rsidRPr="00E15630">
        <w:rPr>
          <w:rFonts w:ascii="仿宋" w:eastAsia="仿宋" w:hAnsi="仿宋" w:cs="仿宋"/>
          <w:b/>
          <w:bCs/>
          <w:sz w:val="30"/>
          <w:szCs w:val="30"/>
          <w:highlight w:val="yellow"/>
          <w:u w:val="single"/>
        </w:rPr>
        <w:t>1-2</w:t>
      </w:r>
      <w:r w:rsidRPr="00E15630">
        <w:rPr>
          <w:rFonts w:ascii="仿宋" w:eastAsia="仿宋" w:hAnsi="仿宋" w:cs="仿宋" w:hint="eastAsia"/>
          <w:b/>
          <w:bCs/>
          <w:sz w:val="30"/>
          <w:szCs w:val="30"/>
          <w:highlight w:val="yellow"/>
          <w:u w:val="single"/>
        </w:rPr>
        <w:t>个月</w:t>
      </w:r>
      <w:r>
        <w:rPr>
          <w:rFonts w:ascii="仿宋" w:eastAsia="仿宋" w:hAnsi="仿宋" w:cs="仿宋" w:hint="eastAsia"/>
          <w:b/>
          <w:bCs/>
          <w:sz w:val="30"/>
          <w:szCs w:val="30"/>
          <w:highlight w:val="yellow"/>
          <w:u w:val="single"/>
        </w:rPr>
        <w:t>，</w:t>
      </w:r>
      <w:r w:rsidRPr="00E15630">
        <w:rPr>
          <w:rFonts w:ascii="仿宋" w:eastAsia="仿宋" w:hAnsi="仿宋" w:cs="仿宋" w:hint="eastAsia"/>
          <w:b/>
          <w:bCs/>
          <w:sz w:val="30"/>
          <w:szCs w:val="30"/>
          <w:highlight w:val="yellow"/>
          <w:u w:val="single"/>
        </w:rPr>
        <w:t>熟蛋冷藏</w:t>
      </w:r>
      <w:r w:rsidRPr="00E15630">
        <w:rPr>
          <w:rFonts w:ascii="仿宋" w:eastAsia="仿宋" w:hAnsi="仿宋" w:cs="仿宋"/>
          <w:b/>
          <w:bCs/>
          <w:sz w:val="30"/>
          <w:szCs w:val="30"/>
          <w:highlight w:val="yellow"/>
          <w:u w:val="single"/>
        </w:rPr>
        <w:t>7</w:t>
      </w:r>
      <w:r w:rsidRPr="00E15630">
        <w:rPr>
          <w:rFonts w:ascii="仿宋" w:eastAsia="仿宋" w:hAnsi="仿宋" w:cs="仿宋" w:hint="eastAsia"/>
          <w:b/>
          <w:bCs/>
          <w:sz w:val="30"/>
          <w:szCs w:val="30"/>
          <w:highlight w:val="yellow"/>
          <w:u w:val="single"/>
        </w:rPr>
        <w:t>天</w:t>
      </w:r>
      <w:r w:rsidRPr="00423B4A">
        <w:rPr>
          <w:rFonts w:ascii="仿宋" w:eastAsia="仿宋" w:hAnsi="仿宋" w:cs="仿宋" w:hint="eastAsia"/>
          <w:sz w:val="30"/>
          <w:szCs w:val="30"/>
        </w:rPr>
        <w:t>）。</w:t>
      </w:r>
      <w:r w:rsidRPr="00423B4A">
        <w:rPr>
          <w:rFonts w:ascii="仿宋" w:eastAsia="仿宋" w:hAnsi="仿宋" w:cs="仿宋"/>
          <w:sz w:val="30"/>
          <w:szCs w:val="30"/>
        </w:rPr>
        <w:t xml:space="preserve"> </w:t>
      </w:r>
    </w:p>
    <w:p w:rsidR="00965047" w:rsidRDefault="00965047" w:rsidP="00CF3A45">
      <w:pPr>
        <w:jc w:val="left"/>
        <w:rPr>
          <w:rFonts w:ascii="仿宋" w:eastAsia="仿宋" w:hAnsi="仿宋" w:cs="Times New Roman"/>
          <w:b/>
          <w:bCs/>
          <w:sz w:val="30"/>
          <w:szCs w:val="30"/>
          <w:u w:val="single"/>
        </w:rPr>
      </w:pPr>
      <w:r w:rsidRPr="00CF3A45">
        <w:rPr>
          <w:rFonts w:ascii="仿宋" w:eastAsia="仿宋" w:hAnsi="仿宋" w:cs="仿宋"/>
          <w:sz w:val="30"/>
          <w:szCs w:val="30"/>
        </w:rPr>
        <w:t>24</w:t>
      </w:r>
      <w:r>
        <w:rPr>
          <w:rFonts w:ascii="仿宋" w:eastAsia="仿宋" w:hAnsi="仿宋" w:cs="仿宋"/>
          <w:sz w:val="30"/>
          <w:szCs w:val="30"/>
        </w:rPr>
        <w:t>.</w:t>
      </w:r>
      <w:r w:rsidRPr="00CF3A45">
        <w:rPr>
          <w:rFonts w:ascii="仿宋" w:eastAsia="仿宋" w:hAnsi="仿宋" w:cs="仿宋" w:hint="eastAsia"/>
          <w:sz w:val="30"/>
          <w:szCs w:val="30"/>
        </w:rPr>
        <w:t>您对食品安全的关注程度？</w:t>
      </w:r>
      <w:r w:rsidRPr="00CF3A45">
        <w:rPr>
          <w:rFonts w:ascii="仿宋" w:eastAsia="仿宋" w:hAnsi="仿宋" w:cs="仿宋" w:hint="eastAsia"/>
          <w:b/>
          <w:bCs/>
          <w:sz w:val="30"/>
          <w:szCs w:val="30"/>
          <w:highlight w:val="yellow"/>
          <w:u w:val="single"/>
        </w:rPr>
        <w:t>很关注</w:t>
      </w:r>
    </w:p>
    <w:p w:rsidR="00965047" w:rsidRPr="00CF3A45" w:rsidRDefault="00965047" w:rsidP="00CF3A45">
      <w:pPr>
        <w:jc w:val="left"/>
        <w:rPr>
          <w:rFonts w:ascii="仿宋" w:eastAsia="仿宋" w:hAnsi="仿宋" w:cs="Times New Roman"/>
          <w:sz w:val="30"/>
          <w:szCs w:val="30"/>
        </w:rPr>
      </w:pPr>
      <w:r w:rsidRPr="00CF3A45">
        <w:rPr>
          <w:rFonts w:ascii="仿宋" w:eastAsia="仿宋" w:hAnsi="仿宋" w:cs="仿宋"/>
          <w:sz w:val="30"/>
          <w:szCs w:val="30"/>
        </w:rPr>
        <w:t>25</w:t>
      </w:r>
      <w:r>
        <w:rPr>
          <w:rFonts w:ascii="仿宋" w:eastAsia="仿宋" w:hAnsi="仿宋" w:cs="仿宋"/>
          <w:sz w:val="30"/>
          <w:szCs w:val="30"/>
        </w:rPr>
        <w:t>.</w:t>
      </w:r>
      <w:r w:rsidRPr="00CF3A45">
        <w:rPr>
          <w:rFonts w:ascii="仿宋" w:eastAsia="仿宋" w:hAnsi="仿宋" w:cs="仿宋" w:hint="eastAsia"/>
          <w:sz w:val="30"/>
          <w:szCs w:val="30"/>
        </w:rPr>
        <w:t>学校是否开展食品安全知识教育？</w:t>
      </w:r>
      <w:r w:rsidRPr="00CF3A45">
        <w:rPr>
          <w:rFonts w:ascii="仿宋" w:eastAsia="仿宋" w:hAnsi="仿宋" w:cs="仿宋" w:hint="eastAsia"/>
          <w:b/>
          <w:bCs/>
          <w:sz w:val="30"/>
          <w:szCs w:val="30"/>
          <w:highlight w:val="yellow"/>
          <w:u w:val="single"/>
        </w:rPr>
        <w:t>经常性开展。</w:t>
      </w:r>
    </w:p>
    <w:p w:rsidR="00965047" w:rsidRPr="00CF3A45" w:rsidRDefault="00965047" w:rsidP="00CF3A45">
      <w:pPr>
        <w:jc w:val="left"/>
        <w:rPr>
          <w:rFonts w:ascii="仿宋" w:eastAsia="仿宋" w:hAnsi="仿宋" w:cs="Times New Roman"/>
          <w:sz w:val="30"/>
          <w:szCs w:val="30"/>
        </w:rPr>
      </w:pPr>
      <w:r>
        <w:rPr>
          <w:rFonts w:ascii="仿宋" w:eastAsia="仿宋" w:hAnsi="仿宋" w:cs="仿宋"/>
          <w:sz w:val="30"/>
          <w:szCs w:val="30"/>
        </w:rPr>
        <w:t>26.</w:t>
      </w:r>
      <w:r w:rsidRPr="00CF3A45">
        <w:rPr>
          <w:rFonts w:ascii="仿宋" w:eastAsia="仿宋" w:hAnsi="仿宋" w:cs="仿宋" w:hint="eastAsia"/>
          <w:sz w:val="30"/>
          <w:szCs w:val="30"/>
        </w:rPr>
        <w:t>您在外就餐时是否会索要有效凭证或发票？</w:t>
      </w:r>
      <w:r w:rsidRPr="00CF3A45">
        <w:rPr>
          <w:rFonts w:ascii="仿宋" w:eastAsia="仿宋" w:hAnsi="仿宋" w:cs="仿宋" w:hint="eastAsia"/>
          <w:b/>
          <w:bCs/>
          <w:sz w:val="30"/>
          <w:szCs w:val="30"/>
          <w:highlight w:val="yellow"/>
          <w:u w:val="single"/>
        </w:rPr>
        <w:t>通常会</w:t>
      </w:r>
    </w:p>
    <w:p w:rsidR="00965047" w:rsidRDefault="00965047" w:rsidP="00CF3A45">
      <w:pPr>
        <w:jc w:val="left"/>
        <w:rPr>
          <w:rFonts w:ascii="仿宋" w:eastAsia="仿宋" w:hAnsi="仿宋" w:cs="Times New Roman"/>
          <w:sz w:val="30"/>
          <w:szCs w:val="30"/>
        </w:rPr>
      </w:pPr>
      <w:r>
        <w:rPr>
          <w:rFonts w:ascii="仿宋" w:eastAsia="仿宋" w:hAnsi="仿宋" w:cs="仿宋"/>
          <w:sz w:val="30"/>
          <w:szCs w:val="30"/>
        </w:rPr>
        <w:t>27.</w:t>
      </w:r>
      <w:r w:rsidRPr="00CF3A45">
        <w:rPr>
          <w:rFonts w:ascii="仿宋" w:eastAsia="仿宋" w:hAnsi="仿宋" w:cs="仿宋" w:hint="eastAsia"/>
          <w:sz w:val="30"/>
          <w:szCs w:val="30"/>
        </w:rPr>
        <w:t>您一般通过哪种途径获得食品安全信息？</w:t>
      </w:r>
      <w:r w:rsidRPr="00CF3A45">
        <w:rPr>
          <w:rFonts w:ascii="仿宋" w:eastAsia="仿宋" w:hAnsi="仿宋" w:cs="仿宋"/>
          <w:sz w:val="30"/>
          <w:szCs w:val="30"/>
        </w:rPr>
        <w:t xml:space="preserve"> </w:t>
      </w:r>
    </w:p>
    <w:p w:rsidR="00965047" w:rsidRPr="00CF3A45" w:rsidRDefault="00965047" w:rsidP="00CF3A45">
      <w:pPr>
        <w:jc w:val="left"/>
        <w:rPr>
          <w:rFonts w:ascii="仿宋" w:eastAsia="仿宋" w:hAnsi="仿宋" w:cs="仿宋"/>
          <w:b/>
          <w:bCs/>
          <w:sz w:val="30"/>
          <w:szCs w:val="30"/>
          <w:highlight w:val="yellow"/>
          <w:u w:val="single"/>
        </w:rPr>
      </w:pPr>
      <w:r w:rsidRPr="00CF3A45">
        <w:rPr>
          <w:rFonts w:ascii="仿宋" w:eastAsia="仿宋" w:hAnsi="仿宋" w:cs="仿宋" w:hint="eastAsia"/>
          <w:b/>
          <w:bCs/>
          <w:sz w:val="30"/>
          <w:szCs w:val="30"/>
          <w:highlight w:val="yellow"/>
          <w:u w:val="single"/>
        </w:rPr>
        <w:t>电视或电台、网络、各类科普讲座</w:t>
      </w:r>
      <w:r w:rsidRPr="00CF3A45">
        <w:rPr>
          <w:rFonts w:ascii="仿宋" w:eastAsia="仿宋" w:hAnsi="仿宋" w:cs="仿宋"/>
          <w:b/>
          <w:bCs/>
          <w:sz w:val="30"/>
          <w:szCs w:val="30"/>
          <w:highlight w:val="yellow"/>
          <w:u w:val="single"/>
        </w:rPr>
        <w:t xml:space="preserve">  </w:t>
      </w:r>
    </w:p>
    <w:p w:rsidR="00965047" w:rsidRPr="00CF3A45" w:rsidRDefault="00965047" w:rsidP="00CF3A45">
      <w:pPr>
        <w:jc w:val="left"/>
        <w:rPr>
          <w:rFonts w:ascii="仿宋" w:eastAsia="仿宋" w:hAnsi="仿宋" w:cs="Times New Roman"/>
          <w:sz w:val="30"/>
          <w:szCs w:val="30"/>
        </w:rPr>
      </w:pPr>
      <w:r>
        <w:rPr>
          <w:rFonts w:ascii="仿宋" w:eastAsia="仿宋" w:hAnsi="仿宋" w:cs="仿宋"/>
          <w:sz w:val="30"/>
          <w:szCs w:val="30"/>
        </w:rPr>
        <w:t>28.</w:t>
      </w:r>
      <w:r w:rsidRPr="00CF3A45">
        <w:rPr>
          <w:rFonts w:ascii="仿宋" w:eastAsia="仿宋" w:hAnsi="仿宋" w:cs="仿宋" w:hint="eastAsia"/>
          <w:sz w:val="30"/>
          <w:szCs w:val="30"/>
        </w:rPr>
        <w:t>您看食品标签时关注哪些内容？</w:t>
      </w:r>
    </w:p>
    <w:p w:rsidR="00965047" w:rsidRPr="00CF3A45" w:rsidRDefault="00965047" w:rsidP="00CF3A45">
      <w:pPr>
        <w:jc w:val="left"/>
        <w:rPr>
          <w:rFonts w:ascii="仿宋" w:eastAsia="仿宋" w:hAnsi="仿宋" w:cs="仿宋"/>
          <w:b/>
          <w:bCs/>
          <w:sz w:val="30"/>
          <w:szCs w:val="30"/>
          <w:highlight w:val="yellow"/>
          <w:u w:val="single"/>
        </w:rPr>
      </w:pPr>
      <w:r w:rsidRPr="00CF3A45">
        <w:rPr>
          <w:rFonts w:ascii="仿宋" w:eastAsia="仿宋" w:hAnsi="仿宋" w:cs="仿宋" w:hint="eastAsia"/>
          <w:b/>
          <w:bCs/>
          <w:sz w:val="30"/>
          <w:szCs w:val="30"/>
          <w:highlight w:val="yellow"/>
          <w:u w:val="single"/>
        </w:rPr>
        <w:t>配料表</w:t>
      </w:r>
      <w:r>
        <w:rPr>
          <w:rFonts w:ascii="仿宋" w:eastAsia="仿宋" w:hAnsi="仿宋" w:cs="仿宋" w:hint="eastAsia"/>
          <w:b/>
          <w:bCs/>
          <w:sz w:val="30"/>
          <w:szCs w:val="30"/>
          <w:highlight w:val="yellow"/>
          <w:u w:val="single"/>
        </w:rPr>
        <w:t>、</w:t>
      </w:r>
      <w:r w:rsidRPr="00CF3A45">
        <w:rPr>
          <w:rFonts w:ascii="仿宋" w:eastAsia="仿宋" w:hAnsi="仿宋" w:cs="仿宋" w:hint="eastAsia"/>
          <w:b/>
          <w:bCs/>
          <w:sz w:val="30"/>
          <w:szCs w:val="30"/>
          <w:highlight w:val="yellow"/>
          <w:u w:val="single"/>
        </w:rPr>
        <w:t>生产日期</w:t>
      </w:r>
      <w:r w:rsidRPr="00CF3A45">
        <w:rPr>
          <w:rFonts w:ascii="仿宋" w:eastAsia="仿宋" w:hAnsi="仿宋" w:cs="仿宋"/>
          <w:b/>
          <w:bCs/>
          <w:sz w:val="30"/>
          <w:szCs w:val="30"/>
          <w:highlight w:val="yellow"/>
          <w:u w:val="single"/>
        </w:rPr>
        <w:t xml:space="preserve"> </w:t>
      </w:r>
      <w:r>
        <w:rPr>
          <w:rFonts w:ascii="仿宋" w:eastAsia="仿宋" w:hAnsi="仿宋" w:cs="仿宋" w:hint="eastAsia"/>
          <w:b/>
          <w:bCs/>
          <w:sz w:val="30"/>
          <w:szCs w:val="30"/>
          <w:highlight w:val="yellow"/>
          <w:u w:val="single"/>
        </w:rPr>
        <w:t>、</w:t>
      </w:r>
      <w:r w:rsidRPr="00CF3A45">
        <w:rPr>
          <w:rFonts w:ascii="仿宋" w:eastAsia="仿宋" w:hAnsi="仿宋" w:cs="仿宋" w:hint="eastAsia"/>
          <w:b/>
          <w:bCs/>
          <w:sz w:val="30"/>
          <w:szCs w:val="30"/>
          <w:highlight w:val="yellow"/>
          <w:u w:val="single"/>
        </w:rPr>
        <w:t>保质期</w:t>
      </w:r>
      <w:r w:rsidRPr="00CF3A45">
        <w:rPr>
          <w:rFonts w:ascii="仿宋" w:eastAsia="仿宋" w:hAnsi="仿宋" w:cs="仿宋"/>
          <w:b/>
          <w:bCs/>
          <w:sz w:val="30"/>
          <w:szCs w:val="30"/>
          <w:highlight w:val="yellow"/>
          <w:u w:val="single"/>
        </w:rPr>
        <w:t xml:space="preserve"> </w:t>
      </w:r>
      <w:r>
        <w:rPr>
          <w:rFonts w:ascii="仿宋" w:eastAsia="仿宋" w:hAnsi="仿宋" w:cs="仿宋" w:hint="eastAsia"/>
          <w:b/>
          <w:bCs/>
          <w:sz w:val="30"/>
          <w:szCs w:val="30"/>
          <w:highlight w:val="yellow"/>
          <w:u w:val="single"/>
        </w:rPr>
        <w:t>、</w:t>
      </w:r>
      <w:r w:rsidRPr="00CF3A45">
        <w:rPr>
          <w:rFonts w:ascii="仿宋" w:eastAsia="仿宋" w:hAnsi="仿宋" w:cs="仿宋" w:hint="eastAsia"/>
          <w:b/>
          <w:bCs/>
          <w:sz w:val="30"/>
          <w:szCs w:val="30"/>
          <w:highlight w:val="yellow"/>
          <w:u w:val="single"/>
        </w:rPr>
        <w:t>食品添加剂</w:t>
      </w:r>
      <w:r w:rsidRPr="00CF3A45">
        <w:rPr>
          <w:rFonts w:ascii="仿宋" w:eastAsia="仿宋" w:hAnsi="仿宋" w:cs="仿宋"/>
          <w:b/>
          <w:bCs/>
          <w:sz w:val="30"/>
          <w:szCs w:val="30"/>
          <w:highlight w:val="yellow"/>
          <w:u w:val="single"/>
        </w:rPr>
        <w:t xml:space="preserve"> </w:t>
      </w:r>
    </w:p>
    <w:p w:rsidR="00965047" w:rsidRPr="00CF3A45" w:rsidRDefault="00965047" w:rsidP="00CF3A45">
      <w:pPr>
        <w:jc w:val="left"/>
        <w:rPr>
          <w:rFonts w:ascii="仿宋" w:eastAsia="仿宋" w:hAnsi="仿宋" w:cs="Times New Roman"/>
          <w:sz w:val="30"/>
          <w:szCs w:val="30"/>
        </w:rPr>
      </w:pPr>
      <w:r w:rsidRPr="00CF3A45">
        <w:rPr>
          <w:rFonts w:ascii="仿宋" w:eastAsia="仿宋" w:hAnsi="仿宋" w:cs="仿宋"/>
          <w:sz w:val="30"/>
          <w:szCs w:val="30"/>
        </w:rPr>
        <w:t>29.</w:t>
      </w:r>
      <w:r w:rsidRPr="00CF3A45">
        <w:rPr>
          <w:rFonts w:ascii="仿宋" w:eastAsia="仿宋" w:hAnsi="仿宋" w:cs="仿宋" w:hint="eastAsia"/>
          <w:sz w:val="30"/>
          <w:szCs w:val="30"/>
        </w:rPr>
        <w:t>您是否知道对于散装熟食、卤味在储存时有温度限制的要求？</w:t>
      </w:r>
      <w:r w:rsidRPr="00545214">
        <w:rPr>
          <w:rFonts w:ascii="仿宋" w:eastAsia="仿宋" w:hAnsi="仿宋" w:cs="仿宋" w:hint="eastAsia"/>
          <w:b/>
          <w:bCs/>
          <w:sz w:val="30"/>
          <w:szCs w:val="30"/>
          <w:highlight w:val="yellow"/>
          <w:u w:val="single"/>
        </w:rPr>
        <w:t>很清楚</w:t>
      </w:r>
    </w:p>
    <w:p w:rsidR="00965047" w:rsidRDefault="00965047" w:rsidP="00CF3A45">
      <w:pPr>
        <w:jc w:val="left"/>
        <w:rPr>
          <w:rFonts w:ascii="仿宋" w:eastAsia="仿宋" w:hAnsi="仿宋" w:cs="Times New Roman"/>
          <w:sz w:val="30"/>
          <w:szCs w:val="30"/>
        </w:rPr>
      </w:pPr>
      <w:r w:rsidRPr="00CF3A45">
        <w:rPr>
          <w:rFonts w:ascii="仿宋" w:eastAsia="仿宋" w:hAnsi="仿宋" w:cs="仿宋"/>
          <w:sz w:val="30"/>
          <w:szCs w:val="30"/>
        </w:rPr>
        <w:lastRenderedPageBreak/>
        <w:t>30.</w:t>
      </w:r>
      <w:r w:rsidRPr="00CF3A45">
        <w:rPr>
          <w:rFonts w:ascii="仿宋" w:eastAsia="仿宋" w:hAnsi="仿宋" w:cs="仿宋" w:hint="eastAsia"/>
          <w:sz w:val="30"/>
          <w:szCs w:val="30"/>
        </w:rPr>
        <w:t>您认为烹调好以后再切割分装的熟食、卤味可以放多久？</w:t>
      </w:r>
    </w:p>
    <w:p w:rsidR="00965047" w:rsidRPr="00545214" w:rsidRDefault="00965047" w:rsidP="00CF3A45">
      <w:pPr>
        <w:jc w:val="left"/>
        <w:rPr>
          <w:rFonts w:ascii="仿宋" w:eastAsia="仿宋" w:hAnsi="仿宋" w:cs="仿宋"/>
          <w:b/>
          <w:bCs/>
          <w:sz w:val="30"/>
          <w:szCs w:val="30"/>
          <w:highlight w:val="yellow"/>
          <w:u w:val="single"/>
        </w:rPr>
      </w:pPr>
      <w:r w:rsidRPr="00545214">
        <w:rPr>
          <w:rFonts w:ascii="仿宋" w:eastAsia="仿宋" w:hAnsi="仿宋" w:cs="仿宋" w:hint="eastAsia"/>
          <w:b/>
          <w:bCs/>
          <w:sz w:val="30"/>
          <w:szCs w:val="30"/>
          <w:highlight w:val="yellow"/>
          <w:u w:val="single"/>
        </w:rPr>
        <w:t>不超过</w:t>
      </w:r>
      <w:r w:rsidRPr="00545214">
        <w:rPr>
          <w:rFonts w:ascii="仿宋" w:eastAsia="仿宋" w:hAnsi="仿宋" w:cs="仿宋"/>
          <w:b/>
          <w:bCs/>
          <w:sz w:val="30"/>
          <w:szCs w:val="30"/>
          <w:highlight w:val="yellow"/>
          <w:u w:val="single"/>
        </w:rPr>
        <w:t>4</w:t>
      </w:r>
      <w:r w:rsidRPr="00545214">
        <w:rPr>
          <w:rFonts w:ascii="仿宋" w:eastAsia="仿宋" w:hAnsi="仿宋" w:cs="仿宋" w:hint="eastAsia"/>
          <w:b/>
          <w:bCs/>
          <w:sz w:val="30"/>
          <w:szCs w:val="30"/>
          <w:highlight w:val="yellow"/>
          <w:u w:val="single"/>
        </w:rPr>
        <w:t>个小时</w:t>
      </w:r>
      <w:r w:rsidRPr="00545214">
        <w:rPr>
          <w:rFonts w:ascii="仿宋" w:eastAsia="仿宋" w:hAnsi="仿宋" w:cs="仿宋"/>
          <w:b/>
          <w:bCs/>
          <w:sz w:val="30"/>
          <w:szCs w:val="30"/>
          <w:highlight w:val="yellow"/>
          <w:u w:val="single"/>
        </w:rPr>
        <w:t xml:space="preserve"> </w:t>
      </w:r>
    </w:p>
    <w:p w:rsidR="00965047" w:rsidRPr="00C85A91" w:rsidRDefault="00965047" w:rsidP="00C85A91">
      <w:pPr>
        <w:jc w:val="left"/>
        <w:rPr>
          <w:rFonts w:ascii="仿宋" w:eastAsia="仿宋" w:hAnsi="仿宋" w:cs="Times New Roman"/>
          <w:sz w:val="30"/>
          <w:szCs w:val="30"/>
        </w:rPr>
      </w:pPr>
      <w:r w:rsidRPr="00C85A91">
        <w:rPr>
          <w:rFonts w:ascii="仿宋" w:eastAsia="仿宋" w:hAnsi="仿宋" w:cs="仿宋"/>
          <w:sz w:val="30"/>
          <w:szCs w:val="30"/>
        </w:rPr>
        <w:t>31.</w:t>
      </w:r>
      <w:r w:rsidRPr="00C85A91">
        <w:rPr>
          <w:rFonts w:ascii="仿宋" w:eastAsia="仿宋" w:hAnsi="仿宋" w:cs="仿宋" w:hint="eastAsia"/>
          <w:sz w:val="30"/>
          <w:szCs w:val="30"/>
        </w:rPr>
        <w:t>绿色食品是指</w:t>
      </w:r>
      <w:r w:rsidRPr="00545214">
        <w:rPr>
          <w:rFonts w:ascii="仿宋" w:eastAsia="仿宋" w:hAnsi="仿宋" w:cs="仿宋" w:hint="eastAsia"/>
          <w:b/>
          <w:bCs/>
          <w:sz w:val="30"/>
          <w:szCs w:val="30"/>
          <w:highlight w:val="yellow"/>
          <w:u w:val="single"/>
        </w:rPr>
        <w:t>取得绿色食品认证的食品</w:t>
      </w:r>
    </w:p>
    <w:p w:rsidR="00965047" w:rsidRPr="00C85A91" w:rsidRDefault="00965047" w:rsidP="00C85A91">
      <w:pPr>
        <w:jc w:val="left"/>
        <w:rPr>
          <w:rFonts w:ascii="仿宋" w:eastAsia="仿宋" w:hAnsi="仿宋" w:cs="Times New Roman"/>
          <w:sz w:val="30"/>
          <w:szCs w:val="30"/>
        </w:rPr>
      </w:pPr>
      <w:r>
        <w:rPr>
          <w:rFonts w:ascii="仿宋" w:eastAsia="仿宋" w:hAnsi="仿宋" w:cs="仿宋"/>
          <w:sz w:val="30"/>
          <w:szCs w:val="30"/>
        </w:rPr>
        <w:t>32</w:t>
      </w:r>
      <w:r w:rsidRPr="00C85A91">
        <w:rPr>
          <w:rFonts w:ascii="仿宋" w:eastAsia="仿宋" w:hAnsi="仿宋" w:cs="仿宋"/>
          <w:sz w:val="30"/>
          <w:szCs w:val="30"/>
        </w:rPr>
        <w:t>.</w:t>
      </w:r>
      <w:r w:rsidRPr="00C85A91">
        <w:rPr>
          <w:rFonts w:ascii="仿宋" w:eastAsia="仿宋" w:hAnsi="仿宋" w:cs="仿宋" w:hint="eastAsia"/>
          <w:sz w:val="30"/>
          <w:szCs w:val="30"/>
        </w:rPr>
        <w:t>关于食品添加剂的表述正确的是：</w:t>
      </w:r>
    </w:p>
    <w:p w:rsidR="00965047" w:rsidRPr="00545214" w:rsidRDefault="00965047" w:rsidP="00C85A91">
      <w:pPr>
        <w:jc w:val="left"/>
        <w:rPr>
          <w:rFonts w:ascii="仿宋" w:eastAsia="仿宋" w:hAnsi="仿宋" w:cs="仿宋"/>
          <w:b/>
          <w:bCs/>
          <w:sz w:val="30"/>
          <w:szCs w:val="30"/>
          <w:u w:val="single"/>
        </w:rPr>
      </w:pPr>
      <w:r w:rsidRPr="00545214">
        <w:rPr>
          <w:rFonts w:ascii="仿宋" w:eastAsia="仿宋" w:hAnsi="仿宋" w:cs="仿宋" w:hint="eastAsia"/>
          <w:b/>
          <w:bCs/>
          <w:sz w:val="30"/>
          <w:szCs w:val="30"/>
          <w:highlight w:val="yellow"/>
          <w:u w:val="single"/>
        </w:rPr>
        <w:t>只要符合国家标准，食品添加剂可以放心使用</w:t>
      </w:r>
      <w:r w:rsidRPr="00545214">
        <w:rPr>
          <w:rFonts w:ascii="仿宋" w:eastAsia="仿宋" w:hAnsi="仿宋" w:cs="仿宋"/>
          <w:b/>
          <w:bCs/>
          <w:sz w:val="30"/>
          <w:szCs w:val="30"/>
          <w:u w:val="single"/>
        </w:rPr>
        <w:t xml:space="preserve"> </w:t>
      </w:r>
    </w:p>
    <w:p w:rsidR="00965047" w:rsidRPr="00C85A91" w:rsidRDefault="00965047" w:rsidP="00C85A91">
      <w:pPr>
        <w:jc w:val="left"/>
        <w:rPr>
          <w:rFonts w:ascii="仿宋" w:eastAsia="仿宋" w:hAnsi="仿宋" w:cs="Times New Roman"/>
          <w:sz w:val="30"/>
          <w:szCs w:val="30"/>
        </w:rPr>
      </w:pPr>
      <w:r w:rsidRPr="00C85A91">
        <w:rPr>
          <w:rFonts w:ascii="仿宋" w:eastAsia="仿宋" w:hAnsi="仿宋" w:cs="仿宋"/>
          <w:sz w:val="30"/>
          <w:szCs w:val="30"/>
        </w:rPr>
        <w:t>33.</w:t>
      </w:r>
      <w:r w:rsidRPr="00C85A91">
        <w:rPr>
          <w:rFonts w:ascii="仿宋" w:eastAsia="仿宋" w:hAnsi="仿宋" w:cs="仿宋" w:hint="eastAsia"/>
          <w:sz w:val="30"/>
          <w:szCs w:val="30"/>
        </w:rPr>
        <w:t>在以下家庭食品制作或贮存中，您是否会这样操作？</w:t>
      </w:r>
    </w:p>
    <w:tbl>
      <w:tblPr>
        <w:tblW w:w="0" w:type="auto"/>
        <w:tblInd w:w="-13" w:type="dxa"/>
        <w:tblLayout w:type="fixed"/>
        <w:tblCellMar>
          <w:top w:w="15" w:type="dxa"/>
          <w:left w:w="15" w:type="dxa"/>
          <w:bottom w:w="15" w:type="dxa"/>
          <w:right w:w="15" w:type="dxa"/>
        </w:tblCellMar>
        <w:tblLook w:val="0000" w:firstRow="0" w:lastRow="0" w:firstColumn="0" w:lastColumn="0" w:noHBand="0" w:noVBand="0"/>
      </w:tblPr>
      <w:tblGrid>
        <w:gridCol w:w="5070"/>
        <w:gridCol w:w="1080"/>
        <w:gridCol w:w="1080"/>
        <w:gridCol w:w="1080"/>
        <w:gridCol w:w="1080"/>
      </w:tblGrid>
      <w:tr w:rsidR="00965047" w:rsidRPr="00B875C3">
        <w:trPr>
          <w:trHeight w:val="285"/>
        </w:trPr>
        <w:tc>
          <w:tcPr>
            <w:tcW w:w="5070" w:type="dxa"/>
            <w:vMerge w:val="restart"/>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widowControl/>
              <w:jc w:val="center"/>
              <w:textAlignment w:val="center"/>
              <w:rPr>
                <w:rFonts w:ascii="仿宋_GB2312" w:eastAsia="仿宋_GB2312" w:hAnsi="仿宋_GB2312" w:cs="Times New Roman"/>
                <w:color w:val="000000"/>
                <w:sz w:val="22"/>
              </w:rPr>
            </w:pPr>
            <w:r>
              <w:rPr>
                <w:rFonts w:ascii="仿宋_GB2312" w:eastAsia="仿宋_GB2312" w:hAnsi="仿宋_GB2312" w:cs="仿宋_GB2312" w:hint="eastAsia"/>
                <w:color w:val="000000"/>
                <w:kern w:val="0"/>
                <w:sz w:val="22"/>
                <w:szCs w:val="22"/>
              </w:rPr>
              <w:t>操作方法</w:t>
            </w:r>
          </w:p>
        </w:tc>
        <w:tc>
          <w:tcPr>
            <w:tcW w:w="4320" w:type="dxa"/>
            <w:gridSpan w:val="4"/>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widowControl/>
              <w:jc w:val="center"/>
              <w:textAlignment w:val="center"/>
              <w:rPr>
                <w:rFonts w:ascii="仿宋_GB2312" w:eastAsia="仿宋_GB2312" w:hAnsi="仿宋_GB2312" w:cs="Times New Roman"/>
                <w:color w:val="000000"/>
                <w:sz w:val="22"/>
              </w:rPr>
            </w:pPr>
            <w:r>
              <w:rPr>
                <w:rFonts w:ascii="仿宋_GB2312" w:eastAsia="仿宋_GB2312" w:hAnsi="仿宋_GB2312" w:cs="仿宋_GB2312" w:hint="eastAsia"/>
                <w:color w:val="000000"/>
                <w:kern w:val="0"/>
                <w:sz w:val="22"/>
                <w:szCs w:val="22"/>
              </w:rPr>
              <w:t>您的具体做法是</w:t>
            </w:r>
          </w:p>
        </w:tc>
      </w:tr>
      <w:tr w:rsidR="00965047" w:rsidRPr="00B875C3">
        <w:trPr>
          <w:trHeight w:val="285"/>
        </w:trPr>
        <w:tc>
          <w:tcPr>
            <w:tcW w:w="5070" w:type="dxa"/>
            <w:vMerge/>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widowControl/>
              <w:jc w:val="center"/>
              <w:textAlignment w:val="center"/>
              <w:rPr>
                <w:rFonts w:ascii="仿宋_GB2312" w:eastAsia="仿宋_GB2312" w:hAnsi="仿宋_GB2312" w:cs="Times New Roman"/>
                <w:b/>
                <w:bCs/>
                <w:color w:val="000000"/>
                <w:sz w:val="22"/>
                <w:highlight w:val="yellow"/>
              </w:rPr>
            </w:pPr>
            <w:r>
              <w:rPr>
                <w:rFonts w:ascii="仿宋_GB2312" w:eastAsia="仿宋_GB2312" w:hAnsi="仿宋_GB2312" w:cs="仿宋_GB2312" w:hint="eastAsia"/>
                <w:b/>
                <w:bCs/>
                <w:color w:val="000000"/>
                <w:kern w:val="0"/>
                <w:sz w:val="22"/>
                <w:szCs w:val="22"/>
                <w:highlight w:val="yellow"/>
              </w:rPr>
              <w:t>通常是</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widowControl/>
              <w:jc w:val="center"/>
              <w:textAlignment w:val="center"/>
              <w:rPr>
                <w:rFonts w:ascii="仿宋_GB2312" w:eastAsia="仿宋_GB2312" w:hAnsi="仿宋_GB2312" w:cs="Times New Roman"/>
                <w:color w:val="000000"/>
                <w:sz w:val="22"/>
              </w:rPr>
            </w:pPr>
            <w:proofErr w:type="gramStart"/>
            <w:r>
              <w:rPr>
                <w:rFonts w:ascii="仿宋_GB2312" w:eastAsia="仿宋_GB2312" w:hAnsi="仿宋_GB2312" w:cs="仿宋_GB2312" w:hint="eastAsia"/>
                <w:color w:val="000000"/>
                <w:kern w:val="0"/>
                <w:sz w:val="22"/>
                <w:szCs w:val="22"/>
              </w:rPr>
              <w:t>偶尔是</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widowControl/>
              <w:jc w:val="center"/>
              <w:textAlignment w:val="center"/>
              <w:rPr>
                <w:rFonts w:ascii="仿宋_GB2312" w:eastAsia="仿宋_GB2312" w:hAnsi="仿宋_GB2312" w:cs="Times New Roman"/>
                <w:color w:val="000000"/>
                <w:sz w:val="22"/>
              </w:rPr>
            </w:pPr>
            <w:r>
              <w:rPr>
                <w:rFonts w:ascii="仿宋_GB2312" w:eastAsia="仿宋_GB2312" w:hAnsi="仿宋_GB2312" w:cs="仿宋_GB2312" w:hint="eastAsia"/>
                <w:color w:val="000000"/>
                <w:kern w:val="0"/>
                <w:sz w:val="22"/>
                <w:szCs w:val="22"/>
              </w:rPr>
              <w:t>一般不是</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widowControl/>
              <w:jc w:val="center"/>
              <w:textAlignment w:val="center"/>
              <w:rPr>
                <w:rFonts w:ascii="仿宋_GB2312" w:eastAsia="仿宋_GB2312" w:hAnsi="仿宋_GB2312" w:cs="Times New Roman"/>
                <w:color w:val="000000"/>
                <w:sz w:val="22"/>
              </w:rPr>
            </w:pPr>
            <w:r>
              <w:rPr>
                <w:rFonts w:ascii="仿宋_GB2312" w:eastAsia="仿宋_GB2312" w:hAnsi="仿宋_GB2312" w:cs="仿宋_GB2312" w:hint="eastAsia"/>
                <w:color w:val="000000"/>
                <w:kern w:val="0"/>
                <w:sz w:val="22"/>
                <w:szCs w:val="22"/>
              </w:rPr>
              <w:t>从不</w:t>
            </w:r>
          </w:p>
        </w:tc>
      </w:tr>
      <w:tr w:rsidR="00965047" w:rsidRPr="00B875C3">
        <w:trPr>
          <w:trHeight w:val="285"/>
        </w:trPr>
        <w:tc>
          <w:tcPr>
            <w:tcW w:w="507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widowControl/>
              <w:jc w:val="left"/>
              <w:textAlignment w:val="center"/>
              <w:rPr>
                <w:rFonts w:ascii="仿宋_GB2312" w:eastAsia="仿宋_GB2312" w:hAnsi="仿宋_GB2312" w:cs="Times New Roman"/>
                <w:color w:val="000000"/>
                <w:sz w:val="22"/>
              </w:rPr>
            </w:pPr>
            <w:r>
              <w:rPr>
                <w:rFonts w:ascii="仿宋_GB2312" w:eastAsia="仿宋_GB2312" w:hAnsi="仿宋_GB2312" w:cs="仿宋_GB2312" w:hint="eastAsia"/>
                <w:color w:val="000000"/>
                <w:kern w:val="0"/>
                <w:sz w:val="22"/>
                <w:szCs w:val="22"/>
              </w:rPr>
              <w:t>烹饪前，用肥皂或洗手液洗涤双手并用清水冲净</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b/>
                <w:bCs/>
                <w:color w:val="000000"/>
                <w:sz w:val="22"/>
                <w:highlight w:val="yellow"/>
              </w:rPr>
            </w:pPr>
            <w:r>
              <w:rPr>
                <w:rFonts w:ascii="仿宋_GB2312" w:eastAsia="仿宋_GB2312" w:hAnsi="仿宋_GB2312" w:cs="仿宋_GB2312" w:hint="eastAsia"/>
                <w:b/>
                <w:bCs/>
                <w:color w:val="000000"/>
                <w:sz w:val="22"/>
                <w:szCs w:val="22"/>
                <w:highlight w:val="yellow"/>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r>
      <w:tr w:rsidR="00965047" w:rsidRPr="00B875C3">
        <w:trPr>
          <w:trHeight w:val="285"/>
        </w:trPr>
        <w:tc>
          <w:tcPr>
            <w:tcW w:w="507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widowControl/>
              <w:jc w:val="left"/>
              <w:textAlignment w:val="center"/>
              <w:rPr>
                <w:rFonts w:ascii="仿宋_GB2312" w:eastAsia="仿宋_GB2312" w:hAnsi="仿宋_GB2312" w:cs="Times New Roman"/>
                <w:color w:val="000000"/>
                <w:sz w:val="22"/>
              </w:rPr>
            </w:pPr>
            <w:r>
              <w:rPr>
                <w:rFonts w:ascii="仿宋_GB2312" w:eastAsia="仿宋_GB2312" w:hAnsi="仿宋_GB2312" w:cs="仿宋_GB2312" w:hint="eastAsia"/>
                <w:color w:val="000000"/>
                <w:kern w:val="0"/>
                <w:sz w:val="22"/>
                <w:szCs w:val="22"/>
              </w:rPr>
              <w:t>瓜果蔬菜在烹饪和使用前清洗</w:t>
            </w:r>
            <w:r>
              <w:rPr>
                <w:rFonts w:ascii="仿宋_GB2312" w:eastAsia="仿宋_GB2312" w:hAnsi="仿宋_GB2312" w:cs="仿宋_GB2312"/>
                <w:color w:val="000000"/>
                <w:kern w:val="0"/>
                <w:sz w:val="22"/>
                <w:szCs w:val="22"/>
              </w:rPr>
              <w:t>3</w:t>
            </w:r>
            <w:r>
              <w:rPr>
                <w:rFonts w:ascii="仿宋_GB2312" w:eastAsia="仿宋_GB2312" w:hAnsi="仿宋_GB2312" w:cs="仿宋_GB2312" w:hint="eastAsia"/>
                <w:color w:val="000000"/>
                <w:kern w:val="0"/>
                <w:sz w:val="22"/>
                <w:szCs w:val="22"/>
              </w:rPr>
              <w:t>遍并浸泡</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b/>
                <w:bCs/>
                <w:color w:val="000000"/>
                <w:sz w:val="22"/>
                <w:highlight w:val="yellow"/>
              </w:rPr>
            </w:pPr>
            <w:r>
              <w:rPr>
                <w:rFonts w:ascii="仿宋_GB2312" w:eastAsia="仿宋_GB2312" w:hAnsi="仿宋_GB2312" w:cs="仿宋_GB2312" w:hint="eastAsia"/>
                <w:b/>
                <w:bCs/>
                <w:color w:val="000000"/>
                <w:sz w:val="22"/>
                <w:szCs w:val="22"/>
                <w:highlight w:val="yellow"/>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r>
      <w:tr w:rsidR="00965047" w:rsidRPr="00B875C3">
        <w:trPr>
          <w:trHeight w:val="285"/>
        </w:trPr>
        <w:tc>
          <w:tcPr>
            <w:tcW w:w="507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widowControl/>
              <w:jc w:val="left"/>
              <w:textAlignment w:val="center"/>
              <w:rPr>
                <w:rFonts w:ascii="仿宋_GB2312" w:eastAsia="仿宋_GB2312" w:hAnsi="仿宋_GB2312" w:cs="Times New Roman"/>
                <w:color w:val="000000"/>
                <w:sz w:val="22"/>
              </w:rPr>
            </w:pPr>
            <w:r>
              <w:rPr>
                <w:rFonts w:ascii="仿宋_GB2312" w:eastAsia="仿宋_GB2312" w:hAnsi="仿宋_GB2312" w:cs="仿宋_GB2312" w:hint="eastAsia"/>
                <w:color w:val="000000"/>
                <w:kern w:val="0"/>
                <w:sz w:val="22"/>
                <w:szCs w:val="22"/>
              </w:rPr>
              <w:t>每次使用前后都清洗砧板刀具</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b/>
                <w:bCs/>
                <w:color w:val="000000"/>
                <w:sz w:val="22"/>
                <w:highlight w:val="yellow"/>
              </w:rPr>
            </w:pPr>
            <w:r>
              <w:rPr>
                <w:rFonts w:ascii="仿宋_GB2312" w:eastAsia="仿宋_GB2312" w:hAnsi="仿宋_GB2312" w:cs="仿宋_GB2312" w:hint="eastAsia"/>
                <w:b/>
                <w:bCs/>
                <w:color w:val="000000"/>
                <w:sz w:val="22"/>
                <w:szCs w:val="22"/>
                <w:highlight w:val="yellow"/>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r>
      <w:tr w:rsidR="00965047" w:rsidRPr="00B875C3">
        <w:trPr>
          <w:trHeight w:val="285"/>
        </w:trPr>
        <w:tc>
          <w:tcPr>
            <w:tcW w:w="507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widowControl/>
              <w:jc w:val="left"/>
              <w:textAlignment w:val="center"/>
              <w:rPr>
                <w:rFonts w:ascii="仿宋_GB2312" w:eastAsia="仿宋_GB2312" w:hAnsi="仿宋_GB2312" w:cs="Times New Roman"/>
                <w:color w:val="000000"/>
                <w:sz w:val="22"/>
              </w:rPr>
            </w:pPr>
            <w:r>
              <w:rPr>
                <w:rFonts w:ascii="仿宋_GB2312" w:eastAsia="仿宋_GB2312" w:hAnsi="仿宋_GB2312" w:cs="仿宋_GB2312" w:hint="eastAsia"/>
                <w:color w:val="000000"/>
                <w:kern w:val="0"/>
                <w:sz w:val="22"/>
                <w:szCs w:val="22"/>
              </w:rPr>
              <w:t>生熟砧板和刀具分开</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b/>
                <w:bCs/>
                <w:color w:val="000000"/>
                <w:sz w:val="22"/>
                <w:highlight w:val="yellow"/>
              </w:rPr>
            </w:pPr>
            <w:r>
              <w:rPr>
                <w:rFonts w:ascii="仿宋_GB2312" w:eastAsia="仿宋_GB2312" w:hAnsi="仿宋_GB2312" w:cs="仿宋_GB2312" w:hint="eastAsia"/>
                <w:b/>
                <w:bCs/>
                <w:color w:val="000000"/>
                <w:sz w:val="22"/>
                <w:szCs w:val="22"/>
                <w:highlight w:val="yellow"/>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r>
      <w:tr w:rsidR="00965047" w:rsidRPr="00B875C3">
        <w:trPr>
          <w:trHeight w:val="285"/>
        </w:trPr>
        <w:tc>
          <w:tcPr>
            <w:tcW w:w="507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widowControl/>
              <w:jc w:val="left"/>
              <w:textAlignment w:val="center"/>
              <w:rPr>
                <w:rFonts w:ascii="仿宋_GB2312" w:eastAsia="仿宋_GB2312" w:hAnsi="仿宋_GB2312" w:cs="Times New Roman"/>
                <w:color w:val="000000"/>
                <w:sz w:val="22"/>
              </w:rPr>
            </w:pPr>
            <w:r>
              <w:rPr>
                <w:rFonts w:ascii="仿宋_GB2312" w:eastAsia="仿宋_GB2312" w:hAnsi="仿宋_GB2312" w:cs="仿宋_GB2312" w:hint="eastAsia"/>
                <w:color w:val="000000"/>
                <w:kern w:val="0"/>
                <w:sz w:val="22"/>
                <w:szCs w:val="22"/>
              </w:rPr>
              <w:t>处理生的食物后，先洗手然后处理熟的食物</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b/>
                <w:bCs/>
                <w:color w:val="000000"/>
                <w:sz w:val="22"/>
                <w:highlight w:val="yellow"/>
              </w:rPr>
            </w:pPr>
            <w:r>
              <w:rPr>
                <w:rFonts w:ascii="仿宋_GB2312" w:eastAsia="仿宋_GB2312" w:hAnsi="仿宋_GB2312" w:cs="仿宋_GB2312" w:hint="eastAsia"/>
                <w:b/>
                <w:bCs/>
                <w:color w:val="000000"/>
                <w:sz w:val="22"/>
                <w:szCs w:val="22"/>
                <w:highlight w:val="yellow"/>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r>
      <w:tr w:rsidR="00965047" w:rsidRPr="00B875C3">
        <w:trPr>
          <w:trHeight w:val="285"/>
        </w:trPr>
        <w:tc>
          <w:tcPr>
            <w:tcW w:w="507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widowControl/>
              <w:jc w:val="left"/>
              <w:textAlignment w:val="center"/>
              <w:rPr>
                <w:rFonts w:ascii="仿宋_GB2312" w:eastAsia="仿宋_GB2312" w:hAnsi="仿宋_GB2312" w:cs="Times New Roman"/>
                <w:color w:val="000000"/>
                <w:sz w:val="22"/>
              </w:rPr>
            </w:pPr>
            <w:proofErr w:type="gramStart"/>
            <w:r>
              <w:rPr>
                <w:rFonts w:ascii="仿宋_GB2312" w:eastAsia="仿宋_GB2312" w:hAnsi="仿宋_GB2312" w:cs="仿宋_GB2312" w:hint="eastAsia"/>
                <w:color w:val="000000"/>
                <w:kern w:val="0"/>
                <w:sz w:val="22"/>
                <w:szCs w:val="22"/>
              </w:rPr>
              <w:t>待食物</w:t>
            </w:r>
            <w:proofErr w:type="gramEnd"/>
            <w:r>
              <w:rPr>
                <w:rFonts w:ascii="仿宋_GB2312" w:eastAsia="仿宋_GB2312" w:hAnsi="仿宋_GB2312" w:cs="仿宋_GB2312" w:hint="eastAsia"/>
                <w:color w:val="000000"/>
                <w:kern w:val="0"/>
                <w:sz w:val="22"/>
                <w:szCs w:val="22"/>
              </w:rPr>
              <w:t>冷却后放入冰箱</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b/>
                <w:bCs/>
                <w:color w:val="000000"/>
                <w:sz w:val="22"/>
                <w:highlight w:val="yellow"/>
              </w:rPr>
            </w:pPr>
            <w:r>
              <w:rPr>
                <w:rFonts w:ascii="仿宋_GB2312" w:eastAsia="仿宋_GB2312" w:hAnsi="仿宋_GB2312" w:cs="仿宋_GB2312" w:hint="eastAsia"/>
                <w:b/>
                <w:bCs/>
                <w:color w:val="000000"/>
                <w:sz w:val="22"/>
                <w:szCs w:val="22"/>
                <w:highlight w:val="yellow"/>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r>
      <w:tr w:rsidR="00965047" w:rsidRPr="00B875C3">
        <w:trPr>
          <w:trHeight w:val="285"/>
        </w:trPr>
        <w:tc>
          <w:tcPr>
            <w:tcW w:w="507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C85A91">
            <w:pPr>
              <w:widowControl/>
              <w:jc w:val="left"/>
              <w:textAlignment w:val="center"/>
              <w:rPr>
                <w:rFonts w:ascii="仿宋_GB2312" w:eastAsia="仿宋_GB2312" w:hAnsi="仿宋_GB2312" w:cs="Times New Roman"/>
                <w:color w:val="000000"/>
                <w:sz w:val="22"/>
              </w:rPr>
            </w:pPr>
            <w:r>
              <w:rPr>
                <w:rFonts w:ascii="仿宋_GB2312" w:eastAsia="仿宋_GB2312" w:hAnsi="仿宋_GB2312" w:cs="仿宋_GB2312" w:hint="eastAsia"/>
                <w:color w:val="000000"/>
                <w:kern w:val="0"/>
                <w:sz w:val="22"/>
                <w:szCs w:val="22"/>
              </w:rPr>
              <w:t>冷冻食品在冷藏室内或用微波炉解冻</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b/>
                <w:bCs/>
                <w:color w:val="000000"/>
                <w:sz w:val="22"/>
                <w:highlight w:val="yellow"/>
              </w:rPr>
            </w:pPr>
            <w:r>
              <w:rPr>
                <w:rFonts w:ascii="仿宋_GB2312" w:eastAsia="仿宋_GB2312" w:hAnsi="仿宋_GB2312" w:cs="仿宋_GB2312" w:hint="eastAsia"/>
                <w:b/>
                <w:bCs/>
                <w:color w:val="000000"/>
                <w:sz w:val="22"/>
                <w:szCs w:val="22"/>
                <w:highlight w:val="yellow"/>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65047" w:rsidRDefault="00965047" w:rsidP="008F7B14">
            <w:pPr>
              <w:jc w:val="center"/>
              <w:rPr>
                <w:rFonts w:ascii="仿宋_GB2312" w:eastAsia="仿宋_GB2312" w:hAnsi="仿宋_GB2312" w:cs="Times New Roman"/>
                <w:color w:val="000000"/>
                <w:sz w:val="22"/>
              </w:rPr>
            </w:pPr>
          </w:p>
        </w:tc>
      </w:tr>
    </w:tbl>
    <w:p w:rsidR="00965047" w:rsidRPr="00E92445" w:rsidRDefault="00965047" w:rsidP="00960D18">
      <w:pPr>
        <w:rPr>
          <w:rFonts w:cs="Times New Roman"/>
          <w:u w:val="single"/>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p w:rsidR="00965047" w:rsidRDefault="00965047">
      <w:pPr>
        <w:rPr>
          <w:rFonts w:cs="Times New Roman"/>
        </w:rPr>
      </w:pPr>
    </w:p>
    <w:sectPr w:rsidR="00965047" w:rsidSect="001D44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AAF" w:rsidRDefault="008F6AAF" w:rsidP="00545214">
      <w:pPr>
        <w:rPr>
          <w:rFonts w:cs="Times New Roman"/>
        </w:rPr>
      </w:pPr>
      <w:r>
        <w:rPr>
          <w:rFonts w:cs="Times New Roman"/>
        </w:rPr>
        <w:separator/>
      </w:r>
    </w:p>
  </w:endnote>
  <w:endnote w:type="continuationSeparator" w:id="0">
    <w:p w:rsidR="008F6AAF" w:rsidRDefault="008F6AAF" w:rsidP="005452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黑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AAF" w:rsidRDefault="008F6AAF" w:rsidP="00545214">
      <w:pPr>
        <w:rPr>
          <w:rFonts w:cs="Times New Roman"/>
        </w:rPr>
      </w:pPr>
      <w:r>
        <w:rPr>
          <w:rFonts w:cs="Times New Roman"/>
        </w:rPr>
        <w:separator/>
      </w:r>
    </w:p>
  </w:footnote>
  <w:footnote w:type="continuationSeparator" w:id="0">
    <w:p w:rsidR="008F6AAF" w:rsidRDefault="008F6AAF" w:rsidP="0054521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0E1E"/>
    <w:multiLevelType w:val="hybridMultilevel"/>
    <w:tmpl w:val="5114BF48"/>
    <w:lvl w:ilvl="0" w:tplc="22DA776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9895A37"/>
    <w:multiLevelType w:val="singleLevel"/>
    <w:tmpl w:val="59895A37"/>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21"/>
    <w:rsid w:val="00090F41"/>
    <w:rsid w:val="000A1B6A"/>
    <w:rsid w:val="000B09B7"/>
    <w:rsid w:val="000B441F"/>
    <w:rsid w:val="001045C2"/>
    <w:rsid w:val="001170AE"/>
    <w:rsid w:val="00152DAB"/>
    <w:rsid w:val="001878AE"/>
    <w:rsid w:val="001D4473"/>
    <w:rsid w:val="001F1CB6"/>
    <w:rsid w:val="00246F4E"/>
    <w:rsid w:val="002B00AD"/>
    <w:rsid w:val="002C205C"/>
    <w:rsid w:val="002D5B81"/>
    <w:rsid w:val="00321025"/>
    <w:rsid w:val="00325D21"/>
    <w:rsid w:val="00406762"/>
    <w:rsid w:val="00423B4A"/>
    <w:rsid w:val="00432D67"/>
    <w:rsid w:val="004B776F"/>
    <w:rsid w:val="0053051B"/>
    <w:rsid w:val="00545214"/>
    <w:rsid w:val="005C5D19"/>
    <w:rsid w:val="006F2D8A"/>
    <w:rsid w:val="0071497F"/>
    <w:rsid w:val="00741132"/>
    <w:rsid w:val="00777EC2"/>
    <w:rsid w:val="007A0135"/>
    <w:rsid w:val="007F7C57"/>
    <w:rsid w:val="00840123"/>
    <w:rsid w:val="00892ED5"/>
    <w:rsid w:val="008F6AAF"/>
    <w:rsid w:val="008F7B14"/>
    <w:rsid w:val="00960D18"/>
    <w:rsid w:val="00965047"/>
    <w:rsid w:val="0097180F"/>
    <w:rsid w:val="009B52BF"/>
    <w:rsid w:val="009B5BA8"/>
    <w:rsid w:val="00A34171"/>
    <w:rsid w:val="00B4614D"/>
    <w:rsid w:val="00B856A1"/>
    <w:rsid w:val="00B875C3"/>
    <w:rsid w:val="00BC4498"/>
    <w:rsid w:val="00BE3609"/>
    <w:rsid w:val="00C85A91"/>
    <w:rsid w:val="00C97C85"/>
    <w:rsid w:val="00CB67DE"/>
    <w:rsid w:val="00CF3A45"/>
    <w:rsid w:val="00E15630"/>
    <w:rsid w:val="00E308D2"/>
    <w:rsid w:val="00E37540"/>
    <w:rsid w:val="00E62F1C"/>
    <w:rsid w:val="00E92445"/>
    <w:rsid w:val="00ED11B9"/>
    <w:rsid w:val="00FB4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473"/>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C205C"/>
    <w:rPr>
      <w:b/>
      <w:bCs/>
    </w:rPr>
  </w:style>
  <w:style w:type="character" w:customStyle="1" w:styleId="apple-converted-space">
    <w:name w:val="apple-converted-space"/>
    <w:basedOn w:val="a0"/>
    <w:uiPriority w:val="99"/>
    <w:rsid w:val="002C205C"/>
  </w:style>
  <w:style w:type="paragraph" w:styleId="a4">
    <w:name w:val="List Paragraph"/>
    <w:basedOn w:val="a"/>
    <w:uiPriority w:val="99"/>
    <w:qFormat/>
    <w:rsid w:val="001878AE"/>
    <w:pPr>
      <w:ind w:firstLineChars="200" w:firstLine="420"/>
    </w:pPr>
  </w:style>
  <w:style w:type="table" w:styleId="a5">
    <w:name w:val="Table Grid"/>
    <w:basedOn w:val="a1"/>
    <w:uiPriority w:val="99"/>
    <w:rsid w:val="00CF3A45"/>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246F4E"/>
    <w:rPr>
      <w:color w:val="0000FF"/>
      <w:u w:val="single"/>
    </w:rPr>
  </w:style>
  <w:style w:type="paragraph" w:styleId="a7">
    <w:name w:val="header"/>
    <w:basedOn w:val="a"/>
    <w:link w:val="Char"/>
    <w:uiPriority w:val="99"/>
    <w:semiHidden/>
    <w:rsid w:val="005452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locked/>
    <w:rsid w:val="00545214"/>
    <w:rPr>
      <w:sz w:val="18"/>
      <w:szCs w:val="18"/>
    </w:rPr>
  </w:style>
  <w:style w:type="paragraph" w:styleId="a8">
    <w:name w:val="footer"/>
    <w:basedOn w:val="a"/>
    <w:link w:val="Char0"/>
    <w:uiPriority w:val="99"/>
    <w:semiHidden/>
    <w:rsid w:val="00545214"/>
    <w:pPr>
      <w:tabs>
        <w:tab w:val="center" w:pos="4153"/>
        <w:tab w:val="right" w:pos="8306"/>
      </w:tabs>
      <w:snapToGrid w:val="0"/>
      <w:jc w:val="left"/>
    </w:pPr>
    <w:rPr>
      <w:sz w:val="18"/>
      <w:szCs w:val="18"/>
    </w:rPr>
  </w:style>
  <w:style w:type="character" w:customStyle="1" w:styleId="Char0">
    <w:name w:val="页脚 Char"/>
    <w:basedOn w:val="a0"/>
    <w:link w:val="a8"/>
    <w:uiPriority w:val="99"/>
    <w:semiHidden/>
    <w:locked/>
    <w:rsid w:val="005452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473"/>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C205C"/>
    <w:rPr>
      <w:b/>
      <w:bCs/>
    </w:rPr>
  </w:style>
  <w:style w:type="character" w:customStyle="1" w:styleId="apple-converted-space">
    <w:name w:val="apple-converted-space"/>
    <w:basedOn w:val="a0"/>
    <w:uiPriority w:val="99"/>
    <w:rsid w:val="002C205C"/>
  </w:style>
  <w:style w:type="paragraph" w:styleId="a4">
    <w:name w:val="List Paragraph"/>
    <w:basedOn w:val="a"/>
    <w:uiPriority w:val="99"/>
    <w:qFormat/>
    <w:rsid w:val="001878AE"/>
    <w:pPr>
      <w:ind w:firstLineChars="200" w:firstLine="420"/>
    </w:pPr>
  </w:style>
  <w:style w:type="table" w:styleId="a5">
    <w:name w:val="Table Grid"/>
    <w:basedOn w:val="a1"/>
    <w:uiPriority w:val="99"/>
    <w:rsid w:val="00CF3A45"/>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246F4E"/>
    <w:rPr>
      <w:color w:val="0000FF"/>
      <w:u w:val="single"/>
    </w:rPr>
  </w:style>
  <w:style w:type="paragraph" w:styleId="a7">
    <w:name w:val="header"/>
    <w:basedOn w:val="a"/>
    <w:link w:val="Char"/>
    <w:uiPriority w:val="99"/>
    <w:semiHidden/>
    <w:rsid w:val="005452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locked/>
    <w:rsid w:val="00545214"/>
    <w:rPr>
      <w:sz w:val="18"/>
      <w:szCs w:val="18"/>
    </w:rPr>
  </w:style>
  <w:style w:type="paragraph" w:styleId="a8">
    <w:name w:val="footer"/>
    <w:basedOn w:val="a"/>
    <w:link w:val="Char0"/>
    <w:uiPriority w:val="99"/>
    <w:semiHidden/>
    <w:rsid w:val="00545214"/>
    <w:pPr>
      <w:tabs>
        <w:tab w:val="center" w:pos="4153"/>
        <w:tab w:val="right" w:pos="8306"/>
      </w:tabs>
      <w:snapToGrid w:val="0"/>
      <w:jc w:val="left"/>
    </w:pPr>
    <w:rPr>
      <w:sz w:val="18"/>
      <w:szCs w:val="18"/>
    </w:rPr>
  </w:style>
  <w:style w:type="character" w:customStyle="1" w:styleId="Char0">
    <w:name w:val="页脚 Char"/>
    <w:basedOn w:val="a0"/>
    <w:link w:val="a8"/>
    <w:uiPriority w:val="99"/>
    <w:semiHidden/>
    <w:locked/>
    <w:rsid w:val="005452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278</Words>
  <Characters>1585</Characters>
  <Application>Microsoft Office Word</Application>
  <DocSecurity>0</DocSecurity>
  <Lines>13</Lines>
  <Paragraphs>3</Paragraphs>
  <ScaleCrop>false</ScaleCrop>
  <Company>www.ftpdown.com</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cp:revision>
  <cp:lastPrinted>2017-11-07T04:35:00Z</cp:lastPrinted>
  <dcterms:created xsi:type="dcterms:W3CDTF">2017-11-09T03:11:00Z</dcterms:created>
  <dcterms:modified xsi:type="dcterms:W3CDTF">2017-11-09T03:11:00Z</dcterms:modified>
</cp:coreProperties>
</file>