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4D" w:rsidRDefault="00E1524D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</w:p>
    <w:p w:rsidR="00423A15" w:rsidRDefault="00423A15" w:rsidP="00423A15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关于举办2018“硬笔、毛笔、粉笔和中国画”讲座通知</w:t>
      </w:r>
    </w:p>
    <w:p w:rsidR="00423A15" w:rsidRDefault="00423A15" w:rsidP="00423A15">
      <w:pPr>
        <w:spacing w:line="440" w:lineRule="exact"/>
        <w:ind w:firstLineChars="200" w:firstLine="480"/>
        <w:rPr>
          <w:rFonts w:ascii="黑体" w:eastAsia="黑体" w:hAnsi="宋体"/>
          <w:sz w:val="24"/>
          <w:szCs w:val="24"/>
        </w:rPr>
      </w:pPr>
      <w:r>
        <w:rPr>
          <w:rFonts w:hint="eastAsia"/>
          <w:sz w:val="24"/>
          <w:szCs w:val="24"/>
        </w:rPr>
        <w:t>为了进一步积极响应中共中央、国务院关于教师要“写好三笔字”的精神，在市教育工会的关心下，在复旦大学和浦东教育工会的大力支持下，上海教工书画协会、上海市大学书法教育协会、上海中华书画协会共同协办这次系列讲座。我们特别邀请上海市著名书画</w:t>
      </w:r>
      <w:proofErr w:type="gramStart"/>
      <w:r>
        <w:rPr>
          <w:rFonts w:hint="eastAsia"/>
          <w:sz w:val="24"/>
          <w:szCs w:val="24"/>
        </w:rPr>
        <w:t>家担任</w:t>
      </w:r>
      <w:proofErr w:type="gramEnd"/>
      <w:r>
        <w:rPr>
          <w:rFonts w:hint="eastAsia"/>
          <w:sz w:val="24"/>
          <w:szCs w:val="24"/>
        </w:rPr>
        <w:t>授课老师并当场挥毫演示。出席对象是上海市的广大教师。</w:t>
      </w:r>
    </w:p>
    <w:p w:rsidR="00423A15" w:rsidRDefault="00423A15" w:rsidP="00423A15">
      <w:pPr>
        <w:numPr>
          <w:ilvl w:val="0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比赛活动基本情况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活动名称：</w:t>
      </w:r>
      <w:r>
        <w:rPr>
          <w:rFonts w:hint="eastAsia"/>
          <w:sz w:val="24"/>
          <w:szCs w:val="24"/>
        </w:rPr>
        <w:t>关于举办“硬笔、毛笔、粉笔和中国画”讲座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承办单位：上海教工书画协会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协办单位：上海市大学书法教育协会、上海中华书画协会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举办讲座日期和地点</w:t>
      </w:r>
    </w:p>
    <w:p w:rsidR="00423A15" w:rsidRDefault="00423A15" w:rsidP="00423A15">
      <w:pPr>
        <w:spacing w:line="360" w:lineRule="exact"/>
        <w:ind w:leftChars="485" w:left="1618" w:rightChars="24" w:right="5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）复旦大学工会邯郸校区，时间从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日周五下午</w:t>
      </w:r>
      <w:r>
        <w:rPr>
          <w:sz w:val="24"/>
          <w:szCs w:val="24"/>
        </w:rPr>
        <w:t>14:30--16:00</w:t>
      </w:r>
    </w:p>
    <w:p w:rsidR="00423A15" w:rsidRDefault="00423A15" w:rsidP="00423A15">
      <w:pPr>
        <w:spacing w:line="360" w:lineRule="exact"/>
        <w:ind w:leftChars="485" w:left="1618" w:rightChars="24" w:right="50" w:hangingChars="250" w:hanging="600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2</w:t>
      </w:r>
      <w:r>
        <w:rPr>
          <w:rFonts w:hint="eastAsia"/>
          <w:color w:val="0000FF"/>
          <w:sz w:val="24"/>
          <w:szCs w:val="24"/>
        </w:rPr>
        <w:t>）上海市建平世纪中学（浦东新区玉兰路</w:t>
      </w:r>
      <w:r>
        <w:rPr>
          <w:rFonts w:hint="eastAsia"/>
          <w:color w:val="0000FF"/>
          <w:sz w:val="24"/>
          <w:szCs w:val="24"/>
        </w:rPr>
        <w:t>356</w:t>
      </w:r>
      <w:r>
        <w:rPr>
          <w:rFonts w:hint="eastAsia"/>
          <w:color w:val="0000FF"/>
          <w:sz w:val="24"/>
          <w:szCs w:val="24"/>
        </w:rPr>
        <w:t>号，靠近地铁</w:t>
      </w:r>
      <w:r>
        <w:rPr>
          <w:rFonts w:hint="eastAsia"/>
          <w:color w:val="0000FF"/>
          <w:sz w:val="24"/>
          <w:szCs w:val="24"/>
        </w:rPr>
        <w:t>2</w:t>
      </w:r>
      <w:r>
        <w:rPr>
          <w:rFonts w:hint="eastAsia"/>
          <w:color w:val="0000FF"/>
          <w:sz w:val="24"/>
          <w:szCs w:val="24"/>
        </w:rPr>
        <w:t>号线世纪公园站），时间从</w:t>
      </w:r>
      <w:r>
        <w:rPr>
          <w:color w:val="0000FF"/>
          <w:sz w:val="24"/>
          <w:szCs w:val="24"/>
        </w:rPr>
        <w:t>11</w:t>
      </w:r>
      <w:r>
        <w:rPr>
          <w:rFonts w:hint="eastAsia"/>
          <w:color w:val="0000FF"/>
          <w:sz w:val="24"/>
          <w:szCs w:val="24"/>
        </w:rPr>
        <w:t>月</w:t>
      </w:r>
      <w:r>
        <w:rPr>
          <w:color w:val="0000FF"/>
          <w:sz w:val="24"/>
          <w:szCs w:val="24"/>
        </w:rPr>
        <w:t>13</w:t>
      </w:r>
      <w:r>
        <w:rPr>
          <w:rFonts w:hint="eastAsia"/>
          <w:color w:val="0000FF"/>
          <w:sz w:val="24"/>
          <w:szCs w:val="24"/>
        </w:rPr>
        <w:t>日周二下午</w:t>
      </w:r>
      <w:r>
        <w:rPr>
          <w:color w:val="0000FF"/>
          <w:sz w:val="24"/>
          <w:szCs w:val="24"/>
        </w:rPr>
        <w:t>14:30-16:00</w:t>
      </w:r>
    </w:p>
    <w:p w:rsidR="00423A15" w:rsidRDefault="00423A15" w:rsidP="00423A15">
      <w:pPr>
        <w:numPr>
          <w:ilvl w:val="0"/>
          <w:numId w:val="2"/>
        </w:numPr>
        <w:spacing w:beforeLines="25" w:before="60" w:line="36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活动规模预期值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点评和服务对象：各高校、各区中小学及中专校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点评和服务数：</w:t>
      </w:r>
      <w:r>
        <w:rPr>
          <w:rFonts w:hint="eastAsia"/>
          <w:sz w:val="24"/>
          <w:szCs w:val="24"/>
        </w:rPr>
        <w:t xml:space="preserve"> </w:t>
      </w:r>
    </w:p>
    <w:p w:rsidR="00423A15" w:rsidRDefault="00423A15" w:rsidP="00423A15">
      <w:pPr>
        <w:numPr>
          <w:ilvl w:val="1"/>
          <w:numId w:val="2"/>
        </w:numPr>
        <w:spacing w:beforeLines="25" w:before="6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课程安排届书画大师讲师人员：</w:t>
      </w:r>
    </w:p>
    <w:tbl>
      <w:tblPr>
        <w:tblpPr w:leftFromText="180" w:rightFromText="180" w:vertAnchor="text" w:horzAnchor="margin" w:tblpXSpec="center" w:tblpY="314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43"/>
        <w:gridCol w:w="5632"/>
      </w:tblGrid>
      <w:tr w:rsidR="00423A15" w:rsidTr="009500B6">
        <w:tc>
          <w:tcPr>
            <w:tcW w:w="633" w:type="dxa"/>
          </w:tcPr>
          <w:p w:rsidR="00423A15" w:rsidRDefault="00423A15" w:rsidP="009500B6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423A15" w:rsidRDefault="00423A15" w:rsidP="009500B6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毛笔字共四讲</w:t>
            </w:r>
          </w:p>
        </w:tc>
        <w:tc>
          <w:tcPr>
            <w:tcW w:w="5632" w:type="dxa"/>
          </w:tcPr>
          <w:p w:rsidR="00423A15" w:rsidRDefault="00423A15" w:rsidP="009500B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楷书、隶书、行书、篆书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各一讲</w:t>
            </w:r>
          </w:p>
          <w:p w:rsidR="00423A15" w:rsidRDefault="00423A15" w:rsidP="009500B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铭、张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信、王延林、瞿志豪、张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森</w:t>
            </w:r>
          </w:p>
        </w:tc>
      </w:tr>
      <w:tr w:rsidR="00423A15" w:rsidTr="009500B6">
        <w:tc>
          <w:tcPr>
            <w:tcW w:w="633" w:type="dxa"/>
          </w:tcPr>
          <w:p w:rsidR="00423A15" w:rsidRDefault="00423A15" w:rsidP="009500B6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423A15" w:rsidRDefault="00423A15" w:rsidP="009500B6">
            <w:pPr>
              <w:spacing w:line="4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粉笔字共一讲</w:t>
            </w:r>
          </w:p>
        </w:tc>
        <w:tc>
          <w:tcPr>
            <w:tcW w:w="5632" w:type="dxa"/>
          </w:tcPr>
          <w:p w:rsidR="00423A15" w:rsidRDefault="00423A15" w:rsidP="009500B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主讲：黄建法、沈勤学</w:t>
            </w:r>
          </w:p>
        </w:tc>
      </w:tr>
      <w:tr w:rsidR="00423A15" w:rsidTr="009500B6">
        <w:tc>
          <w:tcPr>
            <w:tcW w:w="633" w:type="dxa"/>
          </w:tcPr>
          <w:p w:rsidR="00423A15" w:rsidRDefault="00423A15" w:rsidP="009500B6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423A15" w:rsidRDefault="00423A15" w:rsidP="009500B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钢笔字共一讲</w:t>
            </w:r>
          </w:p>
        </w:tc>
        <w:tc>
          <w:tcPr>
            <w:tcW w:w="5632" w:type="dxa"/>
          </w:tcPr>
          <w:p w:rsidR="00423A15" w:rsidRDefault="00423A15" w:rsidP="009500B6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主讲：沈鸿根、归水民</w:t>
            </w:r>
          </w:p>
        </w:tc>
      </w:tr>
    </w:tbl>
    <w:p w:rsidR="00423A15" w:rsidRDefault="00423A15" w:rsidP="00423A15">
      <w:pPr>
        <w:spacing w:beforeLines="25" w:before="60"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423A15" w:rsidRDefault="00423A15" w:rsidP="00423A15">
      <w:pPr>
        <w:spacing w:beforeLines="25" w:before="60"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承办单位：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上海教工书画协会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23A15" w:rsidRDefault="00423A15" w:rsidP="00423A15">
      <w:pPr>
        <w:spacing w:beforeLines="25" w:before="60"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</w:p>
    <w:p w:rsidR="00423A15" w:rsidRDefault="00423A15" w:rsidP="00423A15">
      <w:pPr>
        <w:spacing w:beforeLines="25" w:before="60"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工会（盖章）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423A15" w:rsidRDefault="00423A15" w:rsidP="00423A15">
      <w:pPr>
        <w:spacing w:beforeLines="25" w:before="60" w:line="360" w:lineRule="exact"/>
        <w:ind w:firstLineChars="1500" w:firstLine="3600"/>
        <w:rPr>
          <w:sz w:val="24"/>
          <w:szCs w:val="24"/>
        </w:rPr>
      </w:pPr>
    </w:p>
    <w:p w:rsidR="00423A15" w:rsidRDefault="00423A15" w:rsidP="00423A15">
      <w:pPr>
        <w:spacing w:beforeLines="25" w:before="60" w:line="360" w:lineRule="exact"/>
        <w:ind w:firstLineChars="1500" w:firstLine="3600"/>
        <w:rPr>
          <w:sz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 w:rsidR="00423A15">
      <w:pgSz w:w="11906" w:h="16838"/>
      <w:pgMar w:top="1418" w:right="2456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97" w:rsidRDefault="00205A97" w:rsidP="00303D57">
      <w:r>
        <w:separator/>
      </w:r>
    </w:p>
  </w:endnote>
  <w:endnote w:type="continuationSeparator" w:id="0">
    <w:p w:rsidR="00205A97" w:rsidRDefault="00205A97" w:rsidP="0030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97" w:rsidRDefault="00205A97" w:rsidP="00303D57">
      <w:r>
        <w:separator/>
      </w:r>
    </w:p>
  </w:footnote>
  <w:footnote w:type="continuationSeparator" w:id="0">
    <w:p w:rsidR="00205A97" w:rsidRDefault="00205A97" w:rsidP="0030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32305B4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4D"/>
    <w:rsid w:val="001E721F"/>
    <w:rsid w:val="00205A97"/>
    <w:rsid w:val="00303D57"/>
    <w:rsid w:val="00423A15"/>
    <w:rsid w:val="00467B98"/>
    <w:rsid w:val="005E2DEB"/>
    <w:rsid w:val="007B281B"/>
    <w:rsid w:val="008961AB"/>
    <w:rsid w:val="00AC53B3"/>
    <w:rsid w:val="00B72C3F"/>
    <w:rsid w:val="00E1524D"/>
    <w:rsid w:val="00E83015"/>
    <w:rsid w:val="00ED0FE3"/>
    <w:rsid w:val="00F34D8D"/>
    <w:rsid w:val="00F736B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D57"/>
    <w:rPr>
      <w:rFonts w:ascii="Arial" w:hAnsi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D57"/>
    <w:rPr>
      <w:rFonts w:ascii="Arial" w:hAnsi="Arial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03D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3D57"/>
    <w:rPr>
      <w:rFonts w:ascii="Arial" w:hAnsi="Arial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D57"/>
    <w:rPr>
      <w:rFonts w:ascii="Arial" w:hAnsi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D57"/>
    <w:rPr>
      <w:rFonts w:ascii="Arial" w:hAnsi="Arial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03D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3D57"/>
    <w:rPr>
      <w:rFonts w:ascii="Arial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严治俊</dc:creator>
  <cp:lastModifiedBy>Lenovo</cp:lastModifiedBy>
  <cp:revision>7</cp:revision>
  <dcterms:created xsi:type="dcterms:W3CDTF">2018-11-02T06:25:00Z</dcterms:created>
  <dcterms:modified xsi:type="dcterms:W3CDTF">2018-11-03T02:54:00Z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