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B3" w:rsidRDefault="009272B3" w:rsidP="009272B3">
      <w:pPr>
        <w:jc w:val="center"/>
        <w:rPr>
          <w:rFonts w:ascii="黑体" w:eastAsia="黑体" w:hAnsiTheme="minorEastAsia" w:hint="eastAsia"/>
          <w:b/>
          <w:sz w:val="32"/>
          <w:szCs w:val="32"/>
        </w:rPr>
      </w:pPr>
      <w:r w:rsidRPr="00191384">
        <w:rPr>
          <w:rFonts w:ascii="黑体" w:eastAsia="黑体" w:hAnsiTheme="minorEastAsia" w:hint="eastAsia"/>
          <w:b/>
          <w:sz w:val="32"/>
          <w:szCs w:val="32"/>
        </w:rPr>
        <w:t>廉政风险点及防控措施一览表</w:t>
      </w:r>
    </w:p>
    <w:p w:rsidR="009272B3" w:rsidRDefault="009272B3" w:rsidP="009272B3">
      <w:pPr>
        <w:jc w:val="left"/>
        <w:rPr>
          <w:rFonts w:asciiTheme="minorEastAsia" w:eastAsiaTheme="minorEastAsia" w:hAnsiTheme="minorEastAsia" w:hint="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单位：上海市杨思高级中学</w:t>
      </w:r>
    </w:p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D1203">
        <w:rPr>
          <w:rFonts w:asciiTheme="minorEastAsia" w:eastAsiaTheme="minorEastAsia" w:hAnsiTheme="minorEastAsia" w:hint="eastAsia"/>
          <w:szCs w:val="21"/>
        </w:rPr>
        <w:t>（一）干部任用</w:t>
      </w:r>
    </w:p>
    <w:tbl>
      <w:tblPr>
        <w:tblStyle w:val="a3"/>
        <w:tblW w:w="9169" w:type="dxa"/>
        <w:tblLayout w:type="fixed"/>
        <w:tblLook w:val="04A0" w:firstRow="1" w:lastRow="0" w:firstColumn="1" w:lastColumn="0" w:noHBand="0" w:noVBand="1"/>
      </w:tblPr>
      <w:tblGrid>
        <w:gridCol w:w="534"/>
        <w:gridCol w:w="1618"/>
        <w:gridCol w:w="2207"/>
        <w:gridCol w:w="1417"/>
        <w:gridCol w:w="1845"/>
        <w:gridCol w:w="1548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需任用干部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未按照《教育局干部选拔任用实施方案》和相关条例要求进行干部选拔任用工作。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认真学习教育局干部选拔任用的实施方案和相关条例</w:t>
            </w:r>
            <w:r w:rsidR="00B219F6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坚持公开、公正、公平、实事求是的原则，发扬民主，集体决定。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教育局干部选拔任用的实施方案和相关条例。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考核任用干部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工作中出现违反公正、公平、公开原则，违反选拔任用工作程序。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严格按照上级文件要求，规范做好干部选拔任用工作。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确定任用名单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泄密干部培养、选拔、任用过程中相关内容。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F1396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F6" w:rsidRPr="00FD1203" w:rsidRDefault="00B219F6" w:rsidP="004C3A4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及时检查监督干部选拔任用工作；</w:t>
            </w:r>
          </w:p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及时向学校党政领导汇报相关工作。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4C3A48" w:rsidRDefault="004C3A48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（二）教师招聘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417"/>
        <w:gridCol w:w="1843"/>
        <w:gridCol w:w="1559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9272B3" w:rsidRPr="00FD1203" w:rsidTr="00191384">
        <w:trPr>
          <w:trHeight w:val="13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需招聘人员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未经集体决策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F1396" w:rsidP="004C3A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96" w:rsidRPr="00FD1203" w:rsidRDefault="005F1396" w:rsidP="004C3A4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加强学习，提高业务能力</w:t>
            </w:r>
            <w:r w:rsidR="00B219F6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4C3A48">
            <w:pPr>
              <w:spacing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集体决策</w:t>
            </w:r>
            <w:r w:rsidR="005F1396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  <w:p w:rsidR="009272B3" w:rsidRPr="00FD1203" w:rsidRDefault="009272B3" w:rsidP="004C3A4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本校招聘制度</w:t>
            </w:r>
          </w:p>
        </w:tc>
      </w:tr>
      <w:tr w:rsidR="009272B3" w:rsidRPr="00FD1203" w:rsidTr="004C3A48">
        <w:trPr>
          <w:trHeight w:val="2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考核招聘人员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F6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招录过程不公开、不</w:t>
            </w:r>
          </w:p>
          <w:p w:rsidR="009272B3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透明；</w:t>
            </w:r>
          </w:p>
          <w:p w:rsidR="00B219F6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暗箱操作，提供虚假数据。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F6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严格按照程序，规范操作；</w:t>
            </w:r>
          </w:p>
          <w:p w:rsidR="00B219F6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公开招录数据；</w:t>
            </w:r>
          </w:p>
          <w:p w:rsidR="00B219F6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制定教师招聘工作制度；</w:t>
            </w:r>
          </w:p>
          <w:p w:rsidR="009272B3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成立工作组，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多条线共同考核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教育局有关公</w:t>
            </w:r>
          </w:p>
          <w:p w:rsidR="009272B3" w:rsidRPr="00FD1203" w:rsidRDefault="009272B3" w:rsidP="004C3A48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办学校教师招</w:t>
            </w:r>
          </w:p>
          <w:p w:rsidR="009272B3" w:rsidRPr="00FD1203" w:rsidRDefault="009272B3" w:rsidP="004C3A48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聘的办法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本校教师招聘考核方案</w:t>
            </w:r>
          </w:p>
        </w:tc>
      </w:tr>
      <w:tr w:rsidR="009272B3" w:rsidRPr="00FD1203" w:rsidTr="00191384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确定招聘人员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未经集体决策</w:t>
            </w:r>
            <w:r w:rsidR="00B219F6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B219F6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缺乏监督检查力度。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B219F6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B219F6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坚持公开、公平、公正的原则。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beforeLines="50" w:before="156" w:afterLines="50" w:after="156"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</w:tbl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lastRenderedPageBreak/>
        <w:t>（三）工程项目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417"/>
        <w:gridCol w:w="1843"/>
        <w:gridCol w:w="1559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工程招标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1" w:rsidRPr="00FD1203" w:rsidRDefault="008D2811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招投标过程缺乏透明公正，未经集体评标；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违反廉政建设规定、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利用职务之便谋私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利。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8D2811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11" w:rsidRPr="00FD1203" w:rsidRDefault="008D2811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严格招投标程序；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集体评标</w:t>
            </w:r>
            <w:r w:rsidR="008D2811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教育局关于校产维修、工程管理有</w:t>
            </w:r>
          </w:p>
          <w:p w:rsidR="009272B3" w:rsidRPr="00FD1203" w:rsidRDefault="009272B3" w:rsidP="004C3A4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关规定</w:t>
            </w:r>
          </w:p>
          <w:p w:rsidR="009272B3" w:rsidRPr="00FD1203" w:rsidRDefault="009272B3" w:rsidP="004C3A48">
            <w:pPr>
              <w:spacing w:beforeLines="50" w:before="156" w:afterLines="50" w:after="156"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工程施工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11" w:rsidRPr="00FD1203" w:rsidRDefault="008D2811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工程建设质量不过关；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集体监督不严；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缺乏监督检查力度。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8D2811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成立工作小组，参加工程例会，加强过程监督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集体监督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教育局关于校产维修、工程管理有</w:t>
            </w:r>
          </w:p>
          <w:p w:rsidR="009272B3" w:rsidRPr="00FD1203" w:rsidRDefault="009272B3" w:rsidP="004C3A4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关规定</w:t>
            </w:r>
          </w:p>
          <w:p w:rsidR="009272B3" w:rsidRPr="00FD1203" w:rsidRDefault="009272B3" w:rsidP="004C3A4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本校基建和维修管理制度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工程验收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验收未按工程标准</w:t>
            </w:r>
            <w:r w:rsidR="008D2811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8D2811" w:rsidRPr="00FD1203" w:rsidRDefault="008D2811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决算审计时不严谨。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11" w:rsidRPr="00FD1203" w:rsidRDefault="008D2811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严格按照相关法律法规和有关文件政策办事；</w:t>
            </w:r>
          </w:p>
          <w:p w:rsidR="008D2811" w:rsidRPr="00FD1203" w:rsidRDefault="008D2811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加强业务学习。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教育局关于校产维修、工程管理有关规定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4C3A48" w:rsidRDefault="004C3A48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（四）财务管理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417"/>
        <w:gridCol w:w="1843"/>
        <w:gridCol w:w="1559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经费使用前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经费预算未经集体商议决策</w:t>
            </w:r>
            <w:r w:rsidR="008D2811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8D2811" w:rsidRPr="00FD1203" w:rsidRDefault="008D2811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开支用途不合理或超标准。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召开校务会、行政会专题讨论通过</w:t>
            </w:r>
            <w:r w:rsidR="001D3B4E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；强化责任，坚持原则。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本校财务管理制度</w:t>
            </w:r>
          </w:p>
          <w:p w:rsidR="001D3B4E" w:rsidRPr="00FD1203" w:rsidRDefault="001D3B4E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本校经费预算管理制度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经费使用中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1D3B4E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容易出现审核不严，遵守制度缺位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挪用公款；</w:t>
            </w:r>
          </w:p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私设小金库。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1D3B4E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认真学习并履行《会计法》、《中小学财务制度》，严格履行《学校财务管理制度》；</w:t>
            </w:r>
          </w:p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定期检查财务运行情况。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本校财务管理制度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经费使用后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未按照规定，处理</w:t>
            </w:r>
            <w:proofErr w:type="gramStart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帐目</w:t>
            </w:r>
            <w:proofErr w:type="gramEnd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经费使用情况未公开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按上级有关规定程序公开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  <w:p w:rsidR="009272B3" w:rsidRPr="00FD1203" w:rsidRDefault="009272B3" w:rsidP="001B360D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本校财务管理制度</w:t>
            </w:r>
          </w:p>
        </w:tc>
      </w:tr>
    </w:tbl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lastRenderedPageBreak/>
        <w:t>（五）资产管理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417"/>
        <w:gridCol w:w="1843"/>
        <w:gridCol w:w="1559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9272B3" w:rsidRPr="00FD1203" w:rsidTr="004C3A48">
        <w:trPr>
          <w:trHeight w:val="10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资产</w:t>
            </w:r>
            <w:r w:rsidR="001D3B4E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购置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4E" w:rsidRPr="00FD1203" w:rsidRDefault="001D3B4E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资产购置不履行手续；</w:t>
            </w:r>
          </w:p>
          <w:p w:rsidR="009272B3" w:rsidRPr="00FD1203" w:rsidRDefault="001D3B4E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资产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登记不严格，漏登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proofErr w:type="gramStart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  <w:proofErr w:type="gramEnd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贴标签。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</w:t>
            </w:r>
            <w:r w:rsidR="001D3B4E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执行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资产</w:t>
            </w:r>
            <w:r w:rsidR="001D3B4E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购置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登记</w:t>
            </w:r>
            <w:r w:rsidR="001D3B4E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制度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本校资产管理制度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资产管理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1D3B4E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未按要求管理资产；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疏于管理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，遗失或挪作私用。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4E" w:rsidRPr="00FD1203" w:rsidRDefault="001D3B4E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强化政策学习；</w:t>
            </w:r>
          </w:p>
          <w:p w:rsidR="009272B3" w:rsidRPr="00FD1203" w:rsidRDefault="001D3B4E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定期检查；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加强管理</w:t>
            </w:r>
            <w:r w:rsidR="001D3B4E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本校资产管理制度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资产报废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报废审查不严</w:t>
            </w:r>
            <w:r w:rsidR="001D3B4E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1D3B4E" w:rsidRPr="00FD1203" w:rsidRDefault="001D3B4E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侵吞资产报废所得或侵占报废资产。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严格资产报废制度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1B645F" w:rsidRPr="00FD1203" w:rsidRDefault="001B645F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完善资产报废流程。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本校资产管理制度</w:t>
            </w:r>
          </w:p>
        </w:tc>
      </w:tr>
    </w:tbl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（六）招生工作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417"/>
        <w:gridCol w:w="1843"/>
        <w:gridCol w:w="1559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5E2068" w:rsidRPr="00FD1203" w:rsidTr="00764FF1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2068" w:rsidRPr="00FD1203" w:rsidRDefault="005E2068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2068" w:rsidRPr="00FD1203" w:rsidRDefault="005E2068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招生操作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2068" w:rsidRPr="00FD1203" w:rsidRDefault="005E2068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违规招生考试</w:t>
            </w:r>
            <w:r w:rsid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2068" w:rsidRPr="00FD1203" w:rsidRDefault="005E2068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2068" w:rsidRPr="00FD1203" w:rsidRDefault="005E2068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严格执行上级部门制定的招生政策。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2068" w:rsidRPr="00FD1203" w:rsidRDefault="005E2068" w:rsidP="004C3A48">
            <w:pPr>
              <w:spacing w:beforeLines="50" w:before="156" w:afterLines="50" w:after="156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市、区、</w:t>
            </w:r>
            <w:proofErr w:type="gramStart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局相关</w:t>
            </w:r>
            <w:proofErr w:type="gramEnd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招生办法</w:t>
            </w:r>
          </w:p>
        </w:tc>
      </w:tr>
      <w:tr w:rsidR="009272B3" w:rsidRPr="00FD1203" w:rsidTr="00764FF1"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E2068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制定体育特长生招生方案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未经集体决策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1B645F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5F" w:rsidRPr="00FD1203" w:rsidRDefault="001B645F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遵守上级部门规定；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集体决策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beforeLines="50" w:before="156" w:afterLines="50" w:after="156"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E2068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体育特长生考核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5F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不公开、不透明；</w:t>
            </w:r>
          </w:p>
          <w:p w:rsidR="009272B3" w:rsidRPr="00FD1203" w:rsidRDefault="001B645F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不严谨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1B645F" w:rsidRPr="00FD1203" w:rsidRDefault="001B645F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有暗箱操作，弄虚作假。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1B645F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多条线考核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本校体育特长生招生方案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E2068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体育特长生预录取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1B645F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不按政策要求，超范围录取。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1B645F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集体决策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beforeLines="50" w:before="156" w:afterLines="50" w:after="156"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</w:tbl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（七）评先评优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417"/>
        <w:gridCol w:w="1843"/>
        <w:gridCol w:w="1559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制定评优评</w:t>
            </w:r>
            <w:proofErr w:type="gramStart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先方案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B" w:rsidRPr="00FD1203" w:rsidRDefault="005716CB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未经集体决策；</w:t>
            </w:r>
          </w:p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民主推荐过程不慎重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5716CB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集体决策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要求所有被考核对象认真交流慎重推荐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3" w:rsidRPr="00FD1203" w:rsidRDefault="009272B3" w:rsidP="004C3A4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审议考核优秀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候选人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（集体）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5716CB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推选过程简单化操作；</w:t>
            </w:r>
          </w:p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审议过程中考虑不全面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5716CB" w:rsidRPr="00FD1203" w:rsidRDefault="005716CB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授意下属私定候选人。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成立考核工作小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组，成员尽量覆盖各层面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本校“三重一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大”集体决策制度</w:t>
            </w:r>
          </w:p>
          <w:p w:rsidR="009272B3" w:rsidRPr="00FD1203" w:rsidRDefault="009272B3" w:rsidP="000F3699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本校评优评</w:t>
            </w:r>
            <w:proofErr w:type="gramStart"/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先方案</w:t>
            </w:r>
            <w:proofErr w:type="gramEnd"/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确定考核优秀人员</w:t>
            </w:r>
            <w:r w:rsidR="001B645F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（集体）</w:t>
            </w: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名单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未经集体决策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未公示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5716CB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集体决策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5E206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按要求公示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3" w:rsidRPr="00FD1203" w:rsidRDefault="009272B3" w:rsidP="004C3A48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</w:tc>
      </w:tr>
    </w:tbl>
    <w:p w:rsidR="004C3A48" w:rsidRDefault="004C3A48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9272B3" w:rsidRPr="00FD120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 w:rsidRPr="00FD1203">
        <w:rPr>
          <w:rFonts w:asciiTheme="minorEastAsia" w:eastAsiaTheme="minorEastAsia" w:hAnsiTheme="minorEastAsia" w:hint="eastAsia"/>
          <w:szCs w:val="21"/>
        </w:rPr>
        <w:t>（八）购买服务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417"/>
        <w:gridCol w:w="1843"/>
        <w:gridCol w:w="1559"/>
      </w:tblGrid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风险等级（高、中、低）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防控措施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实施依据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招投标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03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前期调研不充分；</w:t>
            </w:r>
          </w:p>
          <w:p w:rsidR="009272B3" w:rsidRPr="00FD1203" w:rsidRDefault="009272B3" w:rsidP="00B20CC7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违反廉政建设规定、利用职务之便谋私利。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716CB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C6" w:rsidRPr="00FD1203" w:rsidRDefault="006B36C6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加强相关政策学习；</w:t>
            </w:r>
          </w:p>
          <w:p w:rsidR="009272B3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坚持招投标程序。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本校“三重一大”集体决策制度</w:t>
            </w:r>
          </w:p>
          <w:p w:rsidR="005716CB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本校采购制度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购买服务中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采购过程不公开透明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5716CB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采购物品质次价高；</w:t>
            </w:r>
          </w:p>
          <w:p w:rsidR="005716CB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弄虚作假，照顾关系；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缺乏监督检查力度</w:t>
            </w:r>
            <w:r w:rsidR="005E2068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716CB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部门落实管理制度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经常召开座谈会听取意见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集体监督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CB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本校采购制度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各部门工作职责</w:t>
            </w:r>
          </w:p>
        </w:tc>
      </w:tr>
      <w:tr w:rsidR="009272B3" w:rsidRPr="00FD1203" w:rsidTr="004C3A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购买服务后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CB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日常公用经费报销违反规定；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没有及时做好归档工作</w:t>
            </w:r>
            <w:r w:rsidR="005E2068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9272B3" w:rsidP="004C3A4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CB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强化责任，坚持原则；</w:t>
            </w:r>
          </w:p>
          <w:p w:rsidR="009272B3" w:rsidRPr="00FD1203" w:rsidRDefault="009272B3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部门落实管理</w:t>
            </w:r>
            <w:r w:rsidR="005716CB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B3" w:rsidRPr="00FD1203" w:rsidRDefault="005716CB" w:rsidP="004C3A48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各</w:t>
            </w:r>
            <w:r w:rsidR="009272B3" w:rsidRPr="00FD120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部门工作职责</w:t>
            </w:r>
          </w:p>
        </w:tc>
      </w:tr>
    </w:tbl>
    <w:p w:rsidR="009272B3" w:rsidRDefault="009272B3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p w:rsidR="000F3699" w:rsidRPr="00FD1203" w:rsidRDefault="000F3699" w:rsidP="005E2068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</w:p>
    <w:sectPr w:rsidR="000F3699" w:rsidRPr="00FD1203" w:rsidSect="004C3A48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C7" w:rsidRDefault="001F58C7" w:rsidP="004C3A48">
      <w:r>
        <w:separator/>
      </w:r>
    </w:p>
  </w:endnote>
  <w:endnote w:type="continuationSeparator" w:id="0">
    <w:p w:rsidR="001F58C7" w:rsidRDefault="001F58C7" w:rsidP="004C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473121"/>
      <w:docPartObj>
        <w:docPartGallery w:val="Page Numbers (Bottom of Page)"/>
        <w:docPartUnique/>
      </w:docPartObj>
    </w:sdtPr>
    <w:sdtEndPr/>
    <w:sdtContent>
      <w:p w:rsidR="001B360D" w:rsidRDefault="001B36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84" w:rsidRPr="00191384">
          <w:rPr>
            <w:noProof/>
            <w:lang w:val="zh-CN"/>
          </w:rPr>
          <w:t>4</w:t>
        </w:r>
        <w:r>
          <w:fldChar w:fldCharType="end"/>
        </w:r>
      </w:p>
    </w:sdtContent>
  </w:sdt>
  <w:p w:rsidR="001B360D" w:rsidRDefault="001B36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C7" w:rsidRDefault="001F58C7" w:rsidP="004C3A48">
      <w:r>
        <w:separator/>
      </w:r>
    </w:p>
  </w:footnote>
  <w:footnote w:type="continuationSeparator" w:id="0">
    <w:p w:rsidR="001F58C7" w:rsidRDefault="001F58C7" w:rsidP="004C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2B3"/>
    <w:rsid w:val="00025E41"/>
    <w:rsid w:val="000F3699"/>
    <w:rsid w:val="00152E05"/>
    <w:rsid w:val="00191384"/>
    <w:rsid w:val="001B360D"/>
    <w:rsid w:val="001B645F"/>
    <w:rsid w:val="001D3B4E"/>
    <w:rsid w:val="001F58C7"/>
    <w:rsid w:val="00322EE9"/>
    <w:rsid w:val="00420806"/>
    <w:rsid w:val="004C3A48"/>
    <w:rsid w:val="00507C42"/>
    <w:rsid w:val="005364BC"/>
    <w:rsid w:val="005716CB"/>
    <w:rsid w:val="005E2068"/>
    <w:rsid w:val="005F1396"/>
    <w:rsid w:val="006B36C6"/>
    <w:rsid w:val="00764FF1"/>
    <w:rsid w:val="00857FCC"/>
    <w:rsid w:val="008D2811"/>
    <w:rsid w:val="008F4025"/>
    <w:rsid w:val="009272B3"/>
    <w:rsid w:val="00B20CC7"/>
    <w:rsid w:val="00B219F6"/>
    <w:rsid w:val="00B42AFD"/>
    <w:rsid w:val="00C04698"/>
    <w:rsid w:val="00F23FD7"/>
    <w:rsid w:val="00FD1203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72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3A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3A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08CE-F38C-4977-B180-E76D380D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2018-05-15T23:42:00Z</dcterms:created>
  <dcterms:modified xsi:type="dcterms:W3CDTF">2018-05-16T06:25:00Z</dcterms:modified>
</cp:coreProperties>
</file>